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A1C" w:rsidRDefault="008F1A1C" w:rsidP="008F1A1C"/>
    <w:p w:rsidR="008F1A1C" w:rsidRDefault="008F1A1C" w:rsidP="008F1A1C">
      <w:pPr>
        <w:tabs>
          <w:tab w:val="left" w:pos="2730"/>
        </w:tabs>
        <w:spacing w:after="0"/>
        <w:rPr>
          <w:rFonts w:ascii="Times New Roman" w:hAnsi="Times New Roman"/>
          <w:b/>
          <w:noProof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sq-AL" w:eastAsia="en-GB"/>
        </w:rPr>
        <w:drawing>
          <wp:anchor distT="0" distB="0" distL="114300" distR="114300" simplePos="0" relativeHeight="251659264" behindDoc="0" locked="0" layoutInCell="1" allowOverlap="1" wp14:anchorId="1C251170" wp14:editId="551AA74A">
            <wp:simplePos x="0" y="0"/>
            <wp:positionH relativeFrom="column">
              <wp:posOffset>841375</wp:posOffset>
            </wp:positionH>
            <wp:positionV relativeFrom="paragraph">
              <wp:posOffset>0</wp:posOffset>
            </wp:positionV>
            <wp:extent cx="5372100" cy="7245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  <w:lang w:val="sq-AL" w:eastAsia="en-GB"/>
        </w:rPr>
        <w:t xml:space="preserve">       </w:t>
      </w:r>
    </w:p>
    <w:p w:rsidR="008F1A1C" w:rsidRPr="00E720B1" w:rsidRDefault="008F1A1C" w:rsidP="008F1A1C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sz w:val="24"/>
          <w:szCs w:val="24"/>
          <w:lang w:val="sq-AL" w:eastAsia="en-GB"/>
        </w:rPr>
        <w:t>REPUBLIKA E SHQIPËRISË</w:t>
      </w:r>
    </w:p>
    <w:p w:rsidR="008F1A1C" w:rsidRDefault="008F1A1C" w:rsidP="008F1A1C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MINISTRIA E SHËNDETËSISË DHE MIRËQENIES SOCIALE</w:t>
      </w:r>
    </w:p>
    <w:p w:rsidR="008F1A1C" w:rsidRDefault="008F1A1C" w:rsidP="008F1A1C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  <w:lang w:val="sq-AL"/>
        </w:rPr>
        <w:t>OPERATORI I SHËRBIMEVE TË KUJDESIT SHËNDETËSOR</w:t>
      </w:r>
    </w:p>
    <w:p w:rsidR="008F1A1C" w:rsidRPr="00574FD1" w:rsidRDefault="008F1A1C" w:rsidP="008F1A1C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lang w:val="sq-AL"/>
        </w:rPr>
      </w:pPr>
      <w:r w:rsidRPr="00574FD1">
        <w:rPr>
          <w:rFonts w:ascii="Times New Roman" w:hAnsi="Times New Roman" w:cs="Times New Roman"/>
          <w:b/>
          <w:snapToGrid w:val="0"/>
          <w:lang w:val="sq-AL"/>
        </w:rPr>
        <w:t>DREJTORIA QENDRORE</w:t>
      </w:r>
    </w:p>
    <w:p w:rsidR="008F1A1C" w:rsidRPr="00371978" w:rsidRDefault="008F1A1C" w:rsidP="008F1A1C">
      <w:pPr>
        <w:tabs>
          <w:tab w:val="left" w:pos="2730"/>
          <w:tab w:val="left" w:pos="2850"/>
          <w:tab w:val="center" w:pos="4419"/>
        </w:tabs>
        <w:spacing w:after="0"/>
        <w:jc w:val="center"/>
        <w:rPr>
          <w:rFonts w:ascii="Times New Roman" w:hAnsi="Times New Roman" w:cs="Times New Roman"/>
          <w:b/>
          <w:snapToGrid w:val="0"/>
          <w:sz w:val="24"/>
          <w:szCs w:val="24"/>
          <w:lang w:val="it-IT"/>
        </w:rPr>
      </w:pPr>
    </w:p>
    <w:p w:rsidR="008F1A1C" w:rsidRPr="00371978" w:rsidRDefault="008F1A1C" w:rsidP="008F1A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197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NJOFTIM PËR PUNËSIM</w:t>
      </w:r>
    </w:p>
    <w:p w:rsidR="008F1A1C" w:rsidRDefault="008F1A1C" w:rsidP="008F1A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ELBASAN</w:t>
      </w:r>
    </w:p>
    <w:p w:rsidR="008F1A1C" w:rsidRPr="00434B68" w:rsidRDefault="008F1A1C" w:rsidP="008F1A1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NJËSIA VENDORE E KUJDESIT SHËNDETËSOR KUÇOVË </w:t>
      </w:r>
    </w:p>
    <w:p w:rsidR="008F1A1C" w:rsidRDefault="008F1A1C" w:rsidP="008F1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sq-AL"/>
        </w:rPr>
      </w:pP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00747F">
        <w:rPr>
          <w:rFonts w:ascii="Times New Roman" w:eastAsia="Times New Roman" w:hAnsi="Times New Roman" w:cs="Times New Roman"/>
          <w:sz w:val="24"/>
          <w:szCs w:val="24"/>
          <w:lang w:val="sq-AL"/>
        </w:rPr>
        <w:t>Drejto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ria Qendrore e Operatorit të Shërbimeve të Kujdesit Shëndetësor,n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ë mbështetje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dhe zbatim të Ligjit nr. 7961, datë 12.07.1995 “Kodi i Punës së Republikës së Shqipërisë”, i ndryshuar,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VKM nr. 419, datë 04.07.2018 “Për krijimin, mënyrën e organizimit dhe të funksionimit të Operatorit të Shërbimeve të Kujdesit Shëndetësor”, “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Rregullores së Brendshme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ër Mënyrën e Funksionimit dhe Organizimit të Operatorit të Shërbimeve të Kujdesit Shëndetësor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</w:t>
      </w:r>
      <w:r w:rsidRPr="005132EC">
        <w:rPr>
          <w:rFonts w:ascii="Times New Roman" w:eastAsia="Times New Roman" w:hAnsi="Times New Roman" w:cs="Times New Roman"/>
          <w:sz w:val="24"/>
          <w:szCs w:val="24"/>
          <w:lang w:val="sq-AL"/>
        </w:rPr>
        <w:t>miratuar me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Urdhër nr. 18, datë 17.01.2019 të Ministrit të Shëndetësisë dhe Mbrojtjes Sociale si dhe në zbatim të Udhëzim nr. 206, datë 09.04.2024 “Për procedurat e punësimit, emërimit, pezullimit, lirimit dhe të disiplinës të punonjësve të administratës në DQOSHKSH, DROSHKSH, NJVKSH dhe Drejtoritë e Shërbimit Spitalor në varësi të OSHKSH-së.”, njofton shpalljen e 1 (një) vendi të lirë në pozicionin si vijon:  </w:t>
      </w: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34B68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DREJTORIA RAJONALE OSHKSH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ELBASAN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NJËSIA VENDORE E KUJDESIT SHËNDETËSOR KUÇOVË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SEKTORI I SHËRBIMIT TË KUJDESIT TË SHËNDETIT PARËSOR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Pozicioni: </w:t>
      </w: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it-IT"/>
        </w:rPr>
        <w:t xml:space="preserve">Shef Shërbimi 1 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një</w:t>
      </w:r>
      <w:r w:rsidRPr="001769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  <w:t>) punonjës</w:t>
      </w:r>
      <w:bookmarkEnd w:id="0"/>
    </w:p>
    <w:p w:rsidR="008F1A1C" w:rsidRPr="00C371A1" w:rsidRDefault="008F1A1C" w:rsidP="008F1A1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q-AL"/>
        </w:rPr>
      </w:pPr>
    </w:p>
    <w:p w:rsidR="008F1A1C" w:rsidRPr="00F432D9" w:rsidRDefault="008F1A1C" w:rsidP="008F1A1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Arsimi: </w:t>
      </w: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Arsim i Lartë, Fakulteti i Mjekësisë/Shëndet Publik. Master Shkencor. Diplomat të cilat janë marrë jashtë vëndit duhet të jenë njohur paraprakisht pranë institucionit përgjegjës për njehsimin e diplomave, sipas legjislacionit në fuqi.</w:t>
      </w: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F1A1C" w:rsidRPr="00F432D9" w:rsidRDefault="008F1A1C" w:rsidP="008F1A1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Përvoja: </w:t>
      </w: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Eksperienca në punë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përben avantazh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.</w:t>
      </w: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F1A1C" w:rsidRPr="00F432D9" w:rsidRDefault="008F1A1C" w:rsidP="008F1A1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sq-AL"/>
        </w:rPr>
      </w:pPr>
      <w:r w:rsidRPr="00F432D9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 xml:space="preserve">Njohuri dhe aftësi: </w:t>
      </w:r>
    </w:p>
    <w:p w:rsidR="008F1A1C" w:rsidRDefault="008F1A1C" w:rsidP="008F1A1C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>Të njohë dhe të zbatojë kuadrin rregullator në fushën e shëndetësisë.</w:t>
      </w:r>
      <w:r w:rsidRPr="00D1050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E86399">
        <w:rPr>
          <w:rFonts w:ascii="Times New Roman" w:hAnsi="Times New Roman" w:cs="Times New Roman"/>
          <w:sz w:val="24"/>
          <w:szCs w:val="24"/>
          <w:lang w:val="sv-SE"/>
        </w:rPr>
        <w:t xml:space="preserve">Të ketë aftësi të mira menaxheriale dhe drejtuese. </w:t>
      </w:r>
      <w:r w:rsidRPr="00F3461B">
        <w:rPr>
          <w:rFonts w:ascii="Times New Roman" w:hAnsi="Times New Roman" w:cs="Times New Roman"/>
          <w:sz w:val="24"/>
          <w:szCs w:val="24"/>
          <w:lang w:val="sv-SE"/>
        </w:rPr>
        <w:t xml:space="preserve">Të jetë i komunikueshëm dhe i aftë të punojë në grup. </w:t>
      </w:r>
      <w:r>
        <w:rPr>
          <w:rFonts w:ascii="Times New Roman" w:hAnsi="Times New Roman" w:cs="Times New Roman"/>
          <w:sz w:val="24"/>
          <w:szCs w:val="24"/>
          <w:lang w:val="sv-SE"/>
        </w:rPr>
        <w:t>Të jetë i aftë të përmbushë me korrektësi dhe në kohë dhe detyrat e ngarkuara. Të jetë i aftë të planifikojë punën e stafit në varësi. Të jetë bashkëpunues me të gjithë nivelet/sektorët e drejtorisë.</w:t>
      </w:r>
    </w:p>
    <w:p w:rsidR="008F1A1C" w:rsidRDefault="008F1A1C" w:rsidP="008F1A1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Personat e interesuar duhet të dorëzojnë CV dhe dokumentacionin përkatës si vijon: 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Kërkesë për punësim;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Jetëshkrimin e kandidatit (CV) (shtojca nr.2);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letërnjoftimit (ID) ( kriter i detyrueshëm për kualifikim);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Fotokopje të librezës së punës (fotokopje e plotë e saj)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Diploma e shkollës (kopje e noterizuar)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Listë notash (kopje e noterizuar)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Për kandidatët që kanë studiuar jashtë vendit, diploma e tyra duhet të jetë e njohur nga Ministria e Arsimit dhe Sportit.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Të jetë i pajisur me Lejen e Ushtrimit të Profesionit (kopje e noterizuar)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Dëshmi të njohjes së gjuhës/ve të huaja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Trajnime dhe dëshmi të tjera kualifikimesh që lidhen me fushën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Studime shtesë (master profesional/shkencor/diplomë shtesë...) (kopje e noterizuar)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Vërtetim dëshmie penaliteti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Raport mjeko-ligjor për aftësinë në punë i tre muajve të fundit (kriter i detyrueshëm për kualifikim në momentin e fillimit të detyrës).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Deklaratë për autorizimin për verifikim e vërtetësisë së dokumenteve të paraqitura nga kandidati.</w:t>
      </w:r>
    </w:p>
    <w:p w:rsidR="008F1A1C" w:rsidRDefault="008F1A1C" w:rsidP="008F1A1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8F1A1C" w:rsidRPr="00022F50" w:rsidRDefault="008F1A1C" w:rsidP="008F1A1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Aplikimet pranohen </w:t>
      </w:r>
      <w:r w:rsidRPr="00022F5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nga data 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14.0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.2026 deri më datë 21.0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.2026,</w:t>
      </w:r>
      <w:r w:rsidRPr="00022F50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përfshirë të dyja këto data.</w:t>
      </w:r>
    </w:p>
    <w:p w:rsidR="008F1A1C" w:rsidRDefault="008F1A1C" w:rsidP="008F1A1C">
      <w:pPr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Depozitimi i aplikimeve do të bëhet pranë njësisë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së menaxhimit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të burimeve njerëzore, që </w:t>
      </w:r>
      <w:r>
        <w:rPr>
          <w:rFonts w:ascii="Times New Roman" w:hAnsi="Times New Roman" w:cs="Times New Roman"/>
          <w:sz w:val="24"/>
          <w:szCs w:val="24"/>
          <w:lang w:val="sq-AL"/>
        </w:rPr>
        <w:t>luan rolin e sekretariatit teknik,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Pr="008F1A1C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NJVKSH Kuçovë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pranë insitucionit që ka kërkuar publikim e vendit vakant, </w:t>
      </w:r>
      <w:r>
        <w:rPr>
          <w:rFonts w:ascii="Times New Roman" w:hAnsi="Times New Roman" w:cs="Times New Roman"/>
          <w:sz w:val="24"/>
          <w:szCs w:val="24"/>
          <w:lang w:val="sq-AL"/>
        </w:rPr>
        <w:t>sipas një formati i cili parashkruan të gjithë dokumentacionin në dosje të aplikantit dhe firmoset nga specialisti që merr në dorëzim kërkesën dhe aplikanti.</w:t>
      </w:r>
    </w:p>
    <w:p w:rsidR="008F1A1C" w:rsidRDefault="008F1A1C" w:rsidP="008F1A1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Procesi i rekrutimit përmban tre faza vlerësimi nga Komisioni i Vlerësimit: </w:t>
      </w:r>
    </w:p>
    <w:p w:rsidR="008F1A1C" w:rsidRDefault="008F1A1C" w:rsidP="008F1A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1.Vlerësimi i dosjes (deri në 30 pikë)</w:t>
      </w:r>
    </w:p>
    <w:p w:rsidR="008F1A1C" w:rsidRDefault="008F1A1C" w:rsidP="008F1A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2.Vlerësimi me shkrim (deri në 40 pikë)</w:t>
      </w:r>
    </w:p>
    <w:p w:rsidR="008F1A1C" w:rsidRDefault="008F1A1C" w:rsidP="008F1A1C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3.Vlerësimi i intervistës së strukturuar (deri në 30 pikë)</w:t>
      </w:r>
    </w:p>
    <w:p w:rsidR="008F1A1C" w:rsidRDefault="008F1A1C" w:rsidP="008F1A1C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Skema e vlerësimit të dosjes së kandidatëve, përcaktohet në shtojcën nr. 1, bashkëlidhur dhe pjesë përbërëse e këtij udhëzimi.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Kandidati/ët do të konsiderohen të kualifikuar në rast se kalojnë kufirin minimal të pikëve: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a) për pozicionin specialist: 50 e më shumë pikë;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b) për pozicionin përgjegjës/drejtor 60 e më shumë pikë.</w:t>
      </w:r>
    </w:p>
    <w:p w:rsidR="008F1A1C" w:rsidRDefault="008F1A1C" w:rsidP="008F1A1C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F1A1C" w:rsidRDefault="008F1A1C" w:rsidP="008F1A1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lastRenderedPageBreak/>
        <w:t xml:space="preserve">Në përfundim të tre fazave, shumatorja e pikëve (100 pikë) përcakton listën e fituesve sipas renditjes.  </w:t>
      </w:r>
    </w:p>
    <w:p w:rsidR="008F1A1C" w:rsidRDefault="008F1A1C" w:rsidP="008F1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F1A1C" w:rsidRDefault="008F1A1C" w:rsidP="008F1A1C">
      <w:pPr>
        <w:tabs>
          <w:tab w:val="left" w:pos="26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Pas përfundimit të afatit të aplikimit, Komisioni i Vlerësimit shqyrton paraprakisht dosjet e kandidatëve duke kaluar për fazat e mëtejshme kanditatët të cilat përmbushin kriteret e përcaktuara.</w:t>
      </w:r>
    </w:p>
    <w:p w:rsidR="008F1A1C" w:rsidRDefault="008F1A1C" w:rsidP="008F1A1C">
      <w:pPr>
        <w:spacing w:before="24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Testimi me shkrim dhe intervista e strukturuar me gojë synojnë vlerësimin e njohurive, aftësive dhe cilësive të lidhura me pozicionin për të cilin aplikon kandidati. </w:t>
      </w:r>
    </w:p>
    <w:p w:rsidR="008F1A1C" w:rsidRPr="008651FA" w:rsidRDefault="008F1A1C" w:rsidP="008F1A1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Fushat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njohurive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mbi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cilat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zhvillohet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51FA">
        <w:rPr>
          <w:rFonts w:ascii="Times New Roman" w:hAnsi="Times New Roman" w:cs="Times New Roman"/>
          <w:b/>
          <w:sz w:val="24"/>
          <w:szCs w:val="24"/>
        </w:rPr>
        <w:t>vlerësimi</w:t>
      </w:r>
      <w:proofErr w:type="spellEnd"/>
      <w:r w:rsidRPr="008651FA">
        <w:rPr>
          <w:rFonts w:ascii="Times New Roman" w:hAnsi="Times New Roman" w:cs="Times New Roman"/>
          <w:b/>
          <w:sz w:val="24"/>
          <w:szCs w:val="24"/>
        </w:rPr>
        <w:t>: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F4F0C">
        <w:rPr>
          <w:rFonts w:ascii="Times New Roman" w:hAnsi="Times New Roman"/>
          <w:sz w:val="24"/>
          <w:szCs w:val="24"/>
          <w:lang w:val="it-IT"/>
        </w:rPr>
        <w:t>Ligjin Nr. 10107, datë 30.3.2009 “Për kujdesin shëndetësor në Republikën e Shqipërisë”, i ndryshuar;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F4F0C">
        <w:rPr>
          <w:rFonts w:ascii="Times New Roman" w:hAnsi="Times New Roman"/>
          <w:sz w:val="24"/>
          <w:szCs w:val="24"/>
        </w:rPr>
        <w:t>Ligjin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Nr. 10138, </w:t>
      </w:r>
      <w:proofErr w:type="spellStart"/>
      <w:r w:rsidRPr="004F4F0C">
        <w:rPr>
          <w:rFonts w:ascii="Times New Roman" w:hAnsi="Times New Roman"/>
          <w:sz w:val="24"/>
          <w:szCs w:val="24"/>
        </w:rPr>
        <w:t>datë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11.05.2009 “</w:t>
      </w:r>
      <w:proofErr w:type="spellStart"/>
      <w:r w:rsidRPr="004F4F0C">
        <w:rPr>
          <w:rFonts w:ascii="Times New Roman" w:hAnsi="Times New Roman"/>
          <w:sz w:val="24"/>
          <w:szCs w:val="24"/>
        </w:rPr>
        <w:t>Për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shëndetin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publik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4F4F0C">
        <w:rPr>
          <w:rFonts w:ascii="Times New Roman" w:hAnsi="Times New Roman"/>
          <w:sz w:val="24"/>
          <w:szCs w:val="24"/>
        </w:rPr>
        <w:t>i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ndyshuar</w:t>
      </w:r>
      <w:proofErr w:type="spellEnd"/>
      <w:r w:rsidRPr="004F4F0C">
        <w:rPr>
          <w:rFonts w:ascii="Times New Roman" w:hAnsi="Times New Roman"/>
          <w:sz w:val="24"/>
          <w:szCs w:val="24"/>
        </w:rPr>
        <w:t>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F4F0C">
        <w:rPr>
          <w:rFonts w:ascii="Times New Roman" w:hAnsi="Times New Roman"/>
          <w:sz w:val="24"/>
          <w:szCs w:val="24"/>
        </w:rPr>
        <w:t>Ligji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Nr. 15/2016 “</w:t>
      </w:r>
      <w:proofErr w:type="spellStart"/>
      <w:r w:rsidRPr="004F4F0C">
        <w:rPr>
          <w:rFonts w:ascii="Times New Roman" w:hAnsi="Times New Roman"/>
          <w:sz w:val="24"/>
          <w:szCs w:val="24"/>
        </w:rPr>
        <w:t>Për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parandalimin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dhe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luftimin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F4F0C">
        <w:rPr>
          <w:rFonts w:ascii="Times New Roman" w:hAnsi="Times New Roman"/>
          <w:sz w:val="24"/>
          <w:szCs w:val="24"/>
        </w:rPr>
        <w:t>infeksioneve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dhe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sëmundjeve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infektive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4F4F0C">
        <w:rPr>
          <w:rFonts w:ascii="Times New Roman" w:hAnsi="Times New Roman"/>
          <w:sz w:val="24"/>
          <w:szCs w:val="24"/>
        </w:rPr>
        <w:t>i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ndryshuar</w:t>
      </w:r>
      <w:proofErr w:type="spellEnd"/>
      <w:r w:rsidRPr="004F4F0C">
        <w:rPr>
          <w:rFonts w:ascii="Times New Roman" w:hAnsi="Times New Roman"/>
          <w:sz w:val="24"/>
          <w:szCs w:val="24"/>
        </w:rPr>
        <w:t>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4F4F0C">
        <w:rPr>
          <w:rFonts w:ascii="Times New Roman" w:hAnsi="Times New Roman"/>
          <w:sz w:val="24"/>
          <w:szCs w:val="24"/>
          <w:lang w:val="it-IT"/>
        </w:rPr>
        <w:t>Ligjin Nr. 7961, datë 12.05.1995 “Kodi i Punës i Republikës së Shqipërisë”, i ndryshuar;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F4F0C">
        <w:rPr>
          <w:rFonts w:ascii="Times New Roman" w:hAnsi="Times New Roman"/>
          <w:sz w:val="24"/>
          <w:szCs w:val="24"/>
        </w:rPr>
        <w:t>Ligjin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Nr. 9131, </w:t>
      </w:r>
      <w:proofErr w:type="spellStart"/>
      <w:r w:rsidRPr="004F4F0C">
        <w:rPr>
          <w:rFonts w:ascii="Times New Roman" w:hAnsi="Times New Roman"/>
          <w:sz w:val="24"/>
          <w:szCs w:val="24"/>
        </w:rPr>
        <w:t>datë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08.09.2003, “</w:t>
      </w:r>
      <w:proofErr w:type="spellStart"/>
      <w:r w:rsidRPr="004F4F0C">
        <w:rPr>
          <w:rFonts w:ascii="Times New Roman" w:hAnsi="Times New Roman"/>
          <w:sz w:val="24"/>
          <w:szCs w:val="24"/>
        </w:rPr>
        <w:t>Për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rregullat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F4F0C">
        <w:rPr>
          <w:rFonts w:ascii="Times New Roman" w:hAnsi="Times New Roman"/>
          <w:sz w:val="24"/>
          <w:szCs w:val="24"/>
        </w:rPr>
        <w:t>etikës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në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administratën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publike</w:t>
      </w:r>
      <w:proofErr w:type="spellEnd"/>
      <w:r w:rsidRPr="004F4F0C">
        <w:rPr>
          <w:rFonts w:ascii="Times New Roman" w:hAnsi="Times New Roman"/>
          <w:sz w:val="24"/>
          <w:szCs w:val="24"/>
        </w:rPr>
        <w:t>”;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F4F0C">
        <w:rPr>
          <w:rFonts w:ascii="Times New Roman" w:hAnsi="Times New Roman"/>
          <w:sz w:val="24"/>
          <w:szCs w:val="24"/>
        </w:rPr>
        <w:t>Ligji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Nr. 9718, </w:t>
      </w:r>
      <w:proofErr w:type="spellStart"/>
      <w:r w:rsidRPr="004F4F0C">
        <w:rPr>
          <w:rFonts w:ascii="Times New Roman" w:hAnsi="Times New Roman"/>
          <w:sz w:val="24"/>
          <w:szCs w:val="24"/>
        </w:rPr>
        <w:t>datë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19.04.2007, “</w:t>
      </w:r>
      <w:proofErr w:type="spellStart"/>
      <w:r w:rsidRPr="004F4F0C">
        <w:rPr>
          <w:rFonts w:ascii="Times New Roman" w:hAnsi="Times New Roman"/>
          <w:sz w:val="24"/>
          <w:szCs w:val="24"/>
        </w:rPr>
        <w:t>Për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urdhrin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F4F0C">
        <w:rPr>
          <w:rFonts w:ascii="Times New Roman" w:hAnsi="Times New Roman"/>
          <w:sz w:val="24"/>
          <w:szCs w:val="24"/>
        </w:rPr>
        <w:t>infermierit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në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Republikën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F4F0C">
        <w:rPr>
          <w:rFonts w:ascii="Times New Roman" w:hAnsi="Times New Roman"/>
          <w:sz w:val="24"/>
          <w:szCs w:val="24"/>
        </w:rPr>
        <w:t>Shqipërisë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4F4F0C">
        <w:rPr>
          <w:rFonts w:ascii="Times New Roman" w:hAnsi="Times New Roman"/>
          <w:sz w:val="24"/>
          <w:szCs w:val="24"/>
        </w:rPr>
        <w:t>i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ndryshuar</w:t>
      </w:r>
      <w:proofErr w:type="spellEnd"/>
      <w:r w:rsidRPr="004F4F0C">
        <w:rPr>
          <w:rFonts w:ascii="Times New Roman" w:hAnsi="Times New Roman"/>
          <w:sz w:val="24"/>
          <w:szCs w:val="24"/>
        </w:rPr>
        <w:t>;</w:t>
      </w:r>
    </w:p>
    <w:p w:rsidR="008F1A1C" w:rsidRPr="004F4F0C" w:rsidRDefault="008F1A1C" w:rsidP="008F1A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F4F0C">
        <w:rPr>
          <w:rFonts w:ascii="Times New Roman" w:hAnsi="Times New Roman"/>
          <w:sz w:val="24"/>
          <w:szCs w:val="24"/>
        </w:rPr>
        <w:t xml:space="preserve">VKM Nr. 419, </w:t>
      </w:r>
      <w:proofErr w:type="spellStart"/>
      <w:r w:rsidRPr="004F4F0C">
        <w:rPr>
          <w:rFonts w:ascii="Times New Roman" w:hAnsi="Times New Roman"/>
          <w:sz w:val="24"/>
          <w:szCs w:val="24"/>
        </w:rPr>
        <w:t>datë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4.7.2018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Këshillit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Ministrave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4F4F0C">
        <w:rPr>
          <w:rFonts w:ascii="Times New Roman" w:hAnsi="Times New Roman"/>
          <w:sz w:val="24"/>
          <w:szCs w:val="24"/>
        </w:rPr>
        <w:t>Për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krijimin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F4F0C">
        <w:rPr>
          <w:rFonts w:ascii="Times New Roman" w:hAnsi="Times New Roman"/>
          <w:sz w:val="24"/>
          <w:szCs w:val="24"/>
        </w:rPr>
        <w:t>mënyrën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4F4F0C">
        <w:rPr>
          <w:rFonts w:ascii="Times New Roman" w:hAnsi="Times New Roman"/>
          <w:sz w:val="24"/>
          <w:szCs w:val="24"/>
        </w:rPr>
        <w:t>organizimit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dhe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funksionimit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Operatorit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Shërbimeve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të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Kujdesit</w:t>
      </w:r>
      <w:proofErr w:type="spellEnd"/>
      <w:r w:rsidRPr="004F4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4F0C">
        <w:rPr>
          <w:rFonts w:ascii="Times New Roman" w:hAnsi="Times New Roman"/>
          <w:sz w:val="24"/>
          <w:szCs w:val="24"/>
        </w:rPr>
        <w:t>Shëndetësor</w:t>
      </w:r>
      <w:proofErr w:type="spellEnd"/>
      <w:r w:rsidRPr="004F4F0C">
        <w:rPr>
          <w:rFonts w:ascii="Times New Roman" w:hAnsi="Times New Roman"/>
          <w:sz w:val="24"/>
          <w:szCs w:val="24"/>
        </w:rPr>
        <w:t>”;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Kandidatët do të njoftohen në formën e dakortësuar me e-mail personal dhe/ose me sms në numrin e telefonit të vendosur në CV.</w:t>
      </w:r>
    </w:p>
    <w:p w:rsidR="008F1A1C" w:rsidRDefault="008F1A1C" w:rsidP="008F1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8F1A1C" w:rsidRDefault="008F1A1C" w:rsidP="008F1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Çdo kandidat ka të drejtën për ankimim të procedurës jo më vonë se 48 orë nga marrja e njoftimit me e-mail, në adresën elektronike zyrtare nëpërmjet së cilës janë bërë me dije për vlerësimin apo moskualifikimin dhe/ose me shkresë drejtuar Komisionit të Vlerësimit.</w:t>
      </w:r>
    </w:p>
    <w:p w:rsidR="008F1A1C" w:rsidRDefault="008F1A1C" w:rsidP="008F1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F1A1C" w:rsidRPr="008D63F3" w:rsidRDefault="008F1A1C" w:rsidP="008F1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DREJTORIA E FINANCËS DHE SHËRBIMEVE MBËSHTETËSE</w:t>
      </w:r>
    </w:p>
    <w:p w:rsidR="008F1A1C" w:rsidRDefault="008F1A1C" w:rsidP="008F1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</w:pPr>
      <w:r w:rsidRPr="008D63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q-AL"/>
        </w:rPr>
        <w:t>SEKTORI I ADMINISTRIMIT TË BURIMEVE NJERËZORE</w:t>
      </w:r>
    </w:p>
    <w:p w:rsidR="008F1A1C" w:rsidRDefault="008F1A1C" w:rsidP="008F1A1C"/>
    <w:p w:rsidR="008F1A1C" w:rsidRDefault="008F1A1C" w:rsidP="008F1A1C"/>
    <w:p w:rsidR="008F1A1C" w:rsidRDefault="008F1A1C" w:rsidP="008F1A1C"/>
    <w:p w:rsidR="008F1A1C" w:rsidRDefault="008F1A1C"/>
    <w:sectPr w:rsidR="008F1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40B14"/>
    <w:multiLevelType w:val="hybridMultilevel"/>
    <w:tmpl w:val="73B0C322"/>
    <w:lvl w:ilvl="0" w:tplc="F9F0F42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1C"/>
    <w:rsid w:val="008F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58459"/>
  <w15:chartTrackingRefBased/>
  <w15:docId w15:val="{9ECE9E71-4E60-4EAD-8F5F-7DBC1713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A1C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F1A1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1A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Anila Miluka</cp:lastModifiedBy>
  <cp:revision>1</cp:revision>
  <dcterms:created xsi:type="dcterms:W3CDTF">2026-09-14T08:13:00Z</dcterms:created>
  <dcterms:modified xsi:type="dcterms:W3CDTF">2026-09-14T08:16:00Z</dcterms:modified>
</cp:coreProperties>
</file>