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BF" w:rsidRDefault="008848BF" w:rsidP="008848BF"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07DD10B7" wp14:editId="46D7028A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8BF" w:rsidRDefault="008848BF" w:rsidP="008848BF">
      <w:pPr>
        <w:tabs>
          <w:tab w:val="left" w:pos="2730"/>
        </w:tabs>
        <w:spacing w:after="0"/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</w:p>
    <w:p w:rsidR="008848BF" w:rsidRPr="00A46BF3" w:rsidRDefault="008848BF" w:rsidP="008848B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8848BF" w:rsidRDefault="008848BF" w:rsidP="008848B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MINISTRIA E SHËNDETËSISË DHE MIRËQENIES SOCIALE</w:t>
      </w:r>
    </w:p>
    <w:p w:rsidR="008848BF" w:rsidRDefault="008848BF" w:rsidP="008848B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8848BF" w:rsidRDefault="008848BF" w:rsidP="008848B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</w:t>
      </w: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E</w:t>
      </w: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NDRORE</w:t>
      </w:r>
    </w:p>
    <w:p w:rsidR="008848BF" w:rsidRDefault="008848BF" w:rsidP="008848B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8848BF" w:rsidRPr="00DE42A7" w:rsidRDefault="008848BF" w:rsidP="008848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8848BF" w:rsidRPr="00B012EB" w:rsidRDefault="008848BF" w:rsidP="0088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8848BF" w:rsidRDefault="008848BF" w:rsidP="0088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SARANDË</w:t>
      </w:r>
    </w:p>
    <w:p w:rsidR="00DC78A6" w:rsidRDefault="00DC78A6" w:rsidP="00DC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QENDRA SHËNDETËSORE LIVADHJA</w:t>
      </w:r>
    </w:p>
    <w:p w:rsidR="008848BF" w:rsidRPr="00B012EB" w:rsidRDefault="008848BF" w:rsidP="00DC7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848BF" w:rsidRPr="00B012EB" w:rsidRDefault="008848BF" w:rsidP="008848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Drejtoria Qendrore e Operatorit të Shërbimeve të Kujdesit Shëndetësor,në mbështetje dhe zbatim të Ligjit nr. 7961, datë 12.07.1995 “Kodi i Punës së Republikës së Shqipërisë”, i ndryshuar, të VKM nr. 419, datë 04.07.2018 “Për krijimin, mënyrën e organizimit dhe të funksionimit të Operatorit të Shërbimeve të Kujdesit Shëndetësor”, “Rregullores së Brendshme për Mënyrën e Funksionimit dhe Organizimit të Operatorit të Shërbimeve të Kujdesit Shëndetësor” miratuar me Urdhër nr. 18, datë 17.01.2019 të Ministrit të Shëndetësisë dhe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irëqenies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8848BF" w:rsidRPr="00B012EB" w:rsidRDefault="008848BF" w:rsidP="00884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8848BF" w:rsidRDefault="008848BF" w:rsidP="00884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SARANDË</w:t>
      </w:r>
    </w:p>
    <w:p w:rsidR="008848BF" w:rsidRDefault="008848BF" w:rsidP="00884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QENDRA SHËNDETËSORE LIVADHJA</w:t>
      </w:r>
    </w:p>
    <w:p w:rsidR="008848BF" w:rsidRPr="00B012EB" w:rsidRDefault="008848BF" w:rsidP="00884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Ekonomist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me kohë të pjesshme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Fakulteti </w:t>
      </w:r>
      <w:r w:rsidRPr="00B01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Ekonomik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8848BF" w:rsidRPr="008848BF" w:rsidRDefault="008848BF" w:rsidP="00884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sigurojë që funksionet e lidhura me planifikimin, zbatimin,kontabilitetin dhe raportimin financiar kryhen në përputhje me legjislacionin në fuqi. dhe organizative, motivues për stafin në varësi. Të jetë i aftë të përbushë me cilësi synimet dhe </w:t>
      </w: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objektivat e institucionit.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bashkëpunues me të gjithë nivelet/sektorët e drejtorisë.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8848BF" w:rsidRPr="00B012EB" w:rsidRDefault="008848BF" w:rsidP="008848B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8848BF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04.03.2026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11.03.2026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përfshirë të dyja këto data.</w:t>
      </w:r>
    </w:p>
    <w:p w:rsidR="008848BF" w:rsidRPr="00B012EB" w:rsidRDefault="008848BF" w:rsidP="008848B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8848BF" w:rsidRPr="00B012EB" w:rsidRDefault="008848BF" w:rsidP="008848B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8848BF" w:rsidRPr="00B012EB" w:rsidRDefault="008848BF" w:rsidP="008848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8848BF" w:rsidRPr="00B012EB" w:rsidRDefault="008848BF" w:rsidP="008848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8848BF" w:rsidRPr="00B012EB" w:rsidRDefault="008848BF" w:rsidP="008848B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8848BF" w:rsidRPr="00B012EB" w:rsidRDefault="008848BF" w:rsidP="008848B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8848BF" w:rsidRPr="00B012EB" w:rsidRDefault="008848BF" w:rsidP="008848B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8848BF" w:rsidRPr="00B012EB" w:rsidRDefault="008848BF" w:rsidP="008848B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8848BF" w:rsidRPr="00B012EB" w:rsidRDefault="008848BF" w:rsidP="008848B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8848BF" w:rsidRPr="00B012EB" w:rsidRDefault="008848BF" w:rsidP="008848B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8848BF" w:rsidRPr="00B012EB" w:rsidRDefault="008848BF" w:rsidP="008848BF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Testimi me shkrim dhe intervista e strukturuar me gojë synojnë vlerësimin e njohurive, aftësive dhe cilësive të lidhura me pozicionin për të cilin aplikon kandidati. </w:t>
      </w:r>
    </w:p>
    <w:p w:rsidR="008848BF" w:rsidRPr="00B4774B" w:rsidRDefault="008848BF" w:rsidP="008848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>:</w:t>
      </w:r>
    </w:p>
    <w:p w:rsidR="008848BF" w:rsidRPr="003E1A90" w:rsidRDefault="008848BF" w:rsidP="008848BF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24242"/>
          <w:sz w:val="23"/>
          <w:szCs w:val="23"/>
        </w:rPr>
      </w:pPr>
      <w:r w:rsidRPr="00B012E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8848BF" w:rsidRPr="00CF2B7A" w:rsidRDefault="008848BF" w:rsidP="00884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7961,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12.05.1995, "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Kodi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Punës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Republikës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Shqipërisë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</w:p>
    <w:p w:rsidR="008848BF" w:rsidRPr="00CF2B7A" w:rsidRDefault="008848BF" w:rsidP="00884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10296,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08.07.2010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financiar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kontrollin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8848BF" w:rsidRPr="00CF2B7A" w:rsidRDefault="008848BF" w:rsidP="00884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Ligji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162,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23.12.2020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prokurimin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VKM Nr. 285,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19.05.2021.</w:t>
      </w:r>
    </w:p>
    <w:p w:rsidR="008848BF" w:rsidRPr="008848BF" w:rsidRDefault="008848BF" w:rsidP="008848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në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48BF" w:rsidRPr="008848BF" w:rsidRDefault="008848BF" w:rsidP="008848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8848BF">
        <w:rPr>
          <w:rFonts w:ascii="Times New Roman" w:hAnsi="Times New Roman"/>
          <w:sz w:val="24"/>
          <w:szCs w:val="24"/>
        </w:rPr>
        <w:t>Vendim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nr. 419, </w:t>
      </w:r>
      <w:proofErr w:type="spellStart"/>
      <w:r w:rsidRPr="008848BF">
        <w:rPr>
          <w:rFonts w:ascii="Times New Roman" w:hAnsi="Times New Roman"/>
          <w:sz w:val="24"/>
          <w:szCs w:val="24"/>
        </w:rPr>
        <w:t>datë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8848BF">
        <w:rPr>
          <w:rFonts w:ascii="Times New Roman" w:hAnsi="Times New Roman"/>
          <w:sz w:val="24"/>
          <w:szCs w:val="24"/>
        </w:rPr>
        <w:t>për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krijimin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48BF">
        <w:rPr>
          <w:rFonts w:ascii="Times New Roman" w:hAnsi="Times New Roman"/>
          <w:sz w:val="24"/>
          <w:szCs w:val="24"/>
        </w:rPr>
        <w:t>mënyrën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848BF">
        <w:rPr>
          <w:rFonts w:ascii="Times New Roman" w:hAnsi="Times New Roman"/>
          <w:sz w:val="24"/>
          <w:szCs w:val="24"/>
        </w:rPr>
        <w:t>organizimit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dhe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të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funksionimit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të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Operatorit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të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Shërbimeve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të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8BF">
        <w:rPr>
          <w:rFonts w:ascii="Times New Roman" w:hAnsi="Times New Roman"/>
          <w:sz w:val="24"/>
          <w:szCs w:val="24"/>
        </w:rPr>
        <w:t>Kujdesit</w:t>
      </w:r>
      <w:proofErr w:type="spellEnd"/>
      <w:r w:rsidRPr="008848BF">
        <w:rPr>
          <w:rFonts w:ascii="Times New Roman" w:hAnsi="Times New Roman"/>
          <w:sz w:val="24"/>
          <w:szCs w:val="24"/>
        </w:rPr>
        <w:t xml:space="preserve"> Shëndetësor</w:t>
      </w:r>
      <w:r>
        <w:rPr>
          <w:rFonts w:ascii="Times New Roman" w:hAnsi="Times New Roman"/>
          <w:sz w:val="24"/>
          <w:szCs w:val="24"/>
        </w:rPr>
        <w:t>.</w:t>
      </w:r>
    </w:p>
    <w:p w:rsidR="008848BF" w:rsidRPr="008848BF" w:rsidRDefault="0002545F" w:rsidP="008848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U</w:t>
      </w:r>
      <w:bookmarkStart w:id="0" w:name="_GoBack"/>
      <w:bookmarkEnd w:id="0"/>
      <w:r w:rsidR="008848BF">
        <w:rPr>
          <w:rFonts w:ascii="Times New Roman" w:hAnsi="Times New Roman"/>
          <w:sz w:val="24"/>
          <w:szCs w:val="24"/>
          <w:lang w:val="sq-AL"/>
        </w:rPr>
        <w:t>rdhri Nr. 413, datë 13.07.2022 “Për miratimin e Statutit të Qendrave Shëndetësore”</w:t>
      </w:r>
    </w:p>
    <w:p w:rsidR="008848BF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8848BF" w:rsidRPr="00B012EB" w:rsidRDefault="008848BF" w:rsidP="00884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48BF" w:rsidRPr="00B012EB" w:rsidRDefault="008848BF" w:rsidP="0088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8848BF" w:rsidRPr="00B012EB" w:rsidRDefault="008848BF" w:rsidP="0088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8848BF" w:rsidRPr="00B012EB" w:rsidRDefault="008848BF" w:rsidP="0088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8848BF" w:rsidRDefault="008848BF" w:rsidP="008848BF"/>
    <w:p w:rsidR="008848BF" w:rsidRDefault="008848BF" w:rsidP="008848BF"/>
    <w:p w:rsidR="00D6140C" w:rsidRDefault="00D6140C"/>
    <w:p w:rsidR="00C4510E" w:rsidRDefault="00C4510E"/>
    <w:p w:rsidR="00C4510E" w:rsidRDefault="00C4510E"/>
    <w:p w:rsidR="00C4510E" w:rsidRDefault="00C4510E"/>
    <w:p w:rsidR="00C4510E" w:rsidRDefault="00C4510E"/>
    <w:p w:rsidR="00C4510E" w:rsidRDefault="00C4510E"/>
    <w:p w:rsidR="00C4510E" w:rsidRDefault="00C4510E"/>
    <w:p w:rsidR="00C4510E" w:rsidRDefault="00C4510E"/>
    <w:p w:rsidR="00C4510E" w:rsidRDefault="00C4510E"/>
    <w:p w:rsidR="00C4510E" w:rsidRDefault="00C4510E" w:rsidP="00C4510E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14D6C245" wp14:editId="0DE78A17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C4510E" w:rsidRPr="00E720B1" w:rsidRDefault="00C4510E" w:rsidP="00C4510E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C4510E" w:rsidRDefault="00C4510E" w:rsidP="00C4510E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C4510E" w:rsidRDefault="00C4510E" w:rsidP="00C4510E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C4510E" w:rsidRPr="00574FD1" w:rsidRDefault="00C4510E" w:rsidP="00C4510E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C4510E" w:rsidRPr="00A605B8" w:rsidRDefault="00C4510E" w:rsidP="00C4510E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C4510E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C4510E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4510E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4510E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FINANCAVE DHE SHËRBIMEVE MBËSHTETËSE</w:t>
      </w:r>
    </w:p>
    <w:p w:rsidR="00C4510E" w:rsidRPr="00A605B8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4510E" w:rsidRPr="005B7EEC" w:rsidRDefault="00C4510E" w:rsidP="00C451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C4510E" w:rsidRDefault="00C4510E" w:rsidP="00C45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C4510E" w:rsidRDefault="00C4510E" w:rsidP="00C45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FINANCAVE DHE SHËRBIMEVE MBËSHTETËSE</w:t>
      </w:r>
    </w:p>
    <w:p w:rsidR="00C4510E" w:rsidRDefault="00C4510E" w:rsidP="00C45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C4510E" w:rsidRDefault="00C4510E" w:rsidP="00C45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C4510E" w:rsidRPr="00A605B8" w:rsidRDefault="00C4510E" w:rsidP="00C451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4510E" w:rsidRPr="00C371A1" w:rsidRDefault="00C4510E" w:rsidP="00C45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Jurist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C4510E" w:rsidRPr="00A605B8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C4510E" w:rsidRPr="00F432D9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i Drejt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27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sis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ë. Preferohet Master Shkencor.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C4510E" w:rsidRPr="00A605B8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C4510E" w:rsidRPr="00A605B8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C4510E" w:rsidRPr="005B0827" w:rsidRDefault="00C4510E" w:rsidP="00C4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C4510E" w:rsidRPr="005B0827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C4510E" w:rsidRDefault="00C4510E" w:rsidP="00C4510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C4510E" w:rsidRPr="0020622F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C4510E" w:rsidRDefault="00C4510E" w:rsidP="00C4510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DF6A0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04.03.2026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DF6A0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11.03.2026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C4510E" w:rsidRDefault="00C4510E" w:rsidP="00C4510E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C4510E" w:rsidRDefault="00C4510E" w:rsidP="00C451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C4510E" w:rsidRDefault="00C4510E" w:rsidP="00C45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C4510E" w:rsidRDefault="00C4510E" w:rsidP="00C451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C4510E" w:rsidRDefault="00C4510E" w:rsidP="00C4510E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C4510E" w:rsidRDefault="00C4510E" w:rsidP="00C4510E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C4510E" w:rsidRDefault="00C4510E" w:rsidP="00C4510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C4510E" w:rsidRDefault="00C4510E" w:rsidP="00C4510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C4510E" w:rsidRDefault="00C4510E" w:rsidP="00C4510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C4510E" w:rsidRDefault="00C4510E" w:rsidP="00C4510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4510E" w:rsidRDefault="00C4510E" w:rsidP="00C451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C4510E" w:rsidRDefault="00C4510E" w:rsidP="00C4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4510E" w:rsidRDefault="00C4510E" w:rsidP="00C4510E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C4510E" w:rsidRDefault="00C4510E" w:rsidP="00C4510E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C4510E" w:rsidRPr="008651FA" w:rsidRDefault="00C4510E" w:rsidP="00C4510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C4510E" w:rsidRPr="00427AD5" w:rsidRDefault="00C4510E" w:rsidP="00C451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  1. </w:t>
      </w:r>
      <w:r w:rsidRPr="00427AD5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C4510E" w:rsidRPr="00427AD5" w:rsidRDefault="00C4510E" w:rsidP="00C45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>”;</w:t>
      </w:r>
    </w:p>
    <w:p w:rsidR="00C4510E" w:rsidRDefault="00C4510E" w:rsidP="00C4510E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27AD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AD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27AD5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C4510E" w:rsidRDefault="00C4510E" w:rsidP="00C4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4510E" w:rsidRDefault="00C4510E" w:rsidP="00C4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C4510E" w:rsidRDefault="00C4510E" w:rsidP="00C4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4510E" w:rsidRPr="008D63F3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C4510E" w:rsidRDefault="00C4510E" w:rsidP="00C4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C4510E" w:rsidRDefault="00C4510E"/>
    <w:sectPr w:rsidR="00C4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BF"/>
    <w:rsid w:val="0002545F"/>
    <w:rsid w:val="00105755"/>
    <w:rsid w:val="008848BF"/>
    <w:rsid w:val="00C4510E"/>
    <w:rsid w:val="00D6140C"/>
    <w:rsid w:val="00DC78A6"/>
    <w:rsid w:val="00D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E318"/>
  <w15:chartTrackingRefBased/>
  <w15:docId w15:val="{8C43395E-D65A-4577-9229-76728BBB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B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48B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8848B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5</cp:revision>
  <dcterms:created xsi:type="dcterms:W3CDTF">2026-03-04T12:35:00Z</dcterms:created>
  <dcterms:modified xsi:type="dcterms:W3CDTF">2026-03-04T12:57:00Z</dcterms:modified>
</cp:coreProperties>
</file>