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D2F" w:rsidRDefault="005D2D2F" w:rsidP="005D2D2F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59264" behindDoc="0" locked="0" layoutInCell="1" allowOverlap="1" wp14:anchorId="0490F115" wp14:editId="477D637B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</w:t>
      </w:r>
    </w:p>
    <w:p w:rsidR="005D2D2F" w:rsidRPr="00E720B1" w:rsidRDefault="005D2D2F" w:rsidP="005D2D2F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5D2D2F" w:rsidRDefault="005D2D2F" w:rsidP="005D2D2F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MIRËQENIES SOCIALE</w:t>
      </w:r>
    </w:p>
    <w:p w:rsidR="005D2D2F" w:rsidRDefault="005D2D2F" w:rsidP="005D2D2F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5D2D2F" w:rsidRPr="00574FD1" w:rsidRDefault="005D2D2F" w:rsidP="005D2D2F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5D2D2F" w:rsidRDefault="005D2D2F" w:rsidP="005D2D2F">
      <w:pPr>
        <w:tabs>
          <w:tab w:val="left" w:pos="2730"/>
          <w:tab w:val="left" w:pos="2850"/>
          <w:tab w:val="center" w:pos="4419"/>
        </w:tabs>
        <w:spacing w:after="0"/>
        <w:jc w:val="right"/>
        <w:rPr>
          <w:rFonts w:ascii="Times New Roman" w:hAnsi="Times New Roman" w:cs="Times New Roman"/>
          <w:b/>
          <w:snapToGrid w:val="0"/>
          <w:sz w:val="16"/>
          <w:szCs w:val="16"/>
          <w:lang w:val="it-IT"/>
        </w:rPr>
      </w:pPr>
    </w:p>
    <w:p w:rsidR="005D2D2F" w:rsidRDefault="005D2D2F" w:rsidP="005D2D2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5D2D2F" w:rsidRDefault="005D2D2F" w:rsidP="005D2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5D2D2F" w:rsidRDefault="005D2D2F" w:rsidP="005D2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E SHËRBIMIT PARËSOR</w:t>
      </w:r>
    </w:p>
    <w:p w:rsidR="005D2D2F" w:rsidRDefault="005D2D2F" w:rsidP="005D2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5D2D2F" w:rsidRPr="005B7EEC" w:rsidRDefault="005D2D2F" w:rsidP="005D2D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5D2D2F" w:rsidRPr="006D16FA" w:rsidRDefault="005D2D2F" w:rsidP="005D2D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5D2D2F" w:rsidRDefault="005D2D2F" w:rsidP="005D2D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E SH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RBIMIT PAR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SOR</w:t>
      </w:r>
    </w:p>
    <w:p w:rsidR="005D2D2F" w:rsidRDefault="005D2D2F" w:rsidP="005D2D2F">
      <w:pPr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SEKTORI I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MBIKQYRJES</w:t>
      </w:r>
    </w:p>
    <w:p w:rsidR="005D2D2F" w:rsidRDefault="005D2D2F" w:rsidP="005D2D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</w:t>
      </w:r>
      <w:r>
        <w:rPr>
          <w:rFonts w:ascii="Times New Roman" w:eastAsia="Times New Roman" w:hAnsi="Times New Roman" w:cs="Times New Roman"/>
          <w:b/>
          <w:sz w:val="24"/>
          <w:szCs w:val="24"/>
          <w:lang w:val="nb-NO"/>
        </w:rPr>
        <w:t xml:space="preserve">Përgjegjës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1 </w:t>
      </w:r>
      <w:r w:rsidRPr="00E2538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një</w:t>
      </w:r>
      <w:r w:rsidRPr="00E2538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) </w:t>
      </w:r>
      <w:r w:rsidRPr="00E2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punonjës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5D2D2F" w:rsidRPr="002B7731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Arsim i Lartë.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Preferohet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Fakulteti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i Mjekësisë/</w:t>
      </w:r>
      <w:r w:rsidR="00E1183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Fakulteti i Shkencave Mjekësore Teknike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 w:rsidR="00E1183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Master Shkencor. </w:t>
      </w: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Diplomat të cilat janë marrë jashtë vendit, duhet të jenë njohur paraprakisht pranë institucionit përgjegjës për njehsimin e diplomave, sipas legjislacionit në fuqi.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val="sq-AL"/>
        </w:rPr>
      </w:pP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mëparëshme pune në këtë fushë.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Njohuri dhe aftësi: </w:t>
      </w:r>
    </w:p>
    <w:p w:rsidR="005D2D2F" w:rsidRPr="0069720B" w:rsidRDefault="005D2D2F" w:rsidP="005D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9720B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Të jetë i aftë të përmbushë me korrektësi dhe në kohë detyrat e ngarkuara. Të jetë bashkëpunues me të gjithë nivelet/ sektorët e drejtorisë. </w:t>
      </w:r>
    </w:p>
    <w:p w:rsidR="005D2D2F" w:rsidRPr="0069720B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5D2D2F" w:rsidRDefault="005D2D2F" w:rsidP="005D2D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Diploma e shkollës (kopje e noterizuar)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duhët të jetë e njohur nga Ministria e Arsimit dhe Sportit.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5D2D2F" w:rsidRDefault="005D2D2F" w:rsidP="005D2D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5D2D2F" w:rsidRDefault="005D2D2F" w:rsidP="005D2D2F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5D2D2F" w:rsidRDefault="005D2D2F" w:rsidP="005D2D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20.02.2026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deri më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27.02.2026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përfshirë të dyja këto data.</w:t>
      </w:r>
    </w:p>
    <w:p w:rsidR="005D2D2F" w:rsidRDefault="005D2D2F" w:rsidP="005D2D2F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5D2D2F" w:rsidRDefault="005D2D2F" w:rsidP="005D2D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5D2D2F" w:rsidRDefault="005D2D2F" w:rsidP="005D2D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5D2D2F" w:rsidRDefault="005D2D2F" w:rsidP="005D2D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5D2D2F" w:rsidRDefault="005D2D2F" w:rsidP="005D2D2F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5D2D2F" w:rsidRDefault="005D2D2F" w:rsidP="005D2D2F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5D2D2F" w:rsidRDefault="005D2D2F" w:rsidP="005D2D2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5D2D2F" w:rsidRDefault="005D2D2F" w:rsidP="005D2D2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5D2D2F" w:rsidRDefault="005D2D2F" w:rsidP="005D2D2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5D2D2F" w:rsidRDefault="005D2D2F" w:rsidP="005D2D2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5D2D2F" w:rsidRDefault="005D2D2F" w:rsidP="005D2D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5D2D2F" w:rsidRDefault="005D2D2F" w:rsidP="005D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5D2D2F" w:rsidRDefault="005D2D2F" w:rsidP="005D2D2F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5D2D2F" w:rsidRPr="002A0764" w:rsidRDefault="005D2D2F" w:rsidP="005D2D2F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5D2D2F" w:rsidRPr="008651FA" w:rsidRDefault="005D2D2F" w:rsidP="005D2D2F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5D2D2F" w:rsidRPr="00ED2A41" w:rsidRDefault="005D2D2F" w:rsidP="00ED2A4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2A41">
        <w:rPr>
          <w:rFonts w:ascii="Times New Roman" w:hAnsi="Times New Roman" w:cs="Times New Roman"/>
          <w:sz w:val="24"/>
          <w:szCs w:val="24"/>
          <w:lang w:val="it-IT"/>
        </w:rPr>
        <w:t>Ligjin Nr. 10107, datë 30.3.2009 “Për kujdesin shëndetësor në Republikën e Shqipërisë”, i ndryshuar;</w:t>
      </w:r>
    </w:p>
    <w:p w:rsidR="005D2D2F" w:rsidRPr="00ED2A41" w:rsidRDefault="005D2D2F" w:rsidP="00ED2A4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2A41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Nr. 10138,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11.05.2009 “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shëndetin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ndyshuar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>;</w:t>
      </w:r>
    </w:p>
    <w:p w:rsidR="005D2D2F" w:rsidRPr="00ED2A41" w:rsidRDefault="005D2D2F" w:rsidP="00ED2A4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2A41">
        <w:rPr>
          <w:rFonts w:ascii="Times New Roman" w:hAnsi="Times New Roman" w:cs="Times New Roman"/>
          <w:sz w:val="24"/>
          <w:szCs w:val="24"/>
          <w:lang w:val="it-IT"/>
        </w:rPr>
        <w:lastRenderedPageBreak/>
        <w:t>Ligjin Nr. 7961, datë 12.05.1995 “Kodi i Punës i Republikës së Shqipërisë”, i ndryshuar;</w:t>
      </w:r>
    </w:p>
    <w:p w:rsidR="005D2D2F" w:rsidRPr="00ED2A41" w:rsidRDefault="005D2D2F" w:rsidP="00ED2A4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2A41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>”;</w:t>
      </w:r>
    </w:p>
    <w:p w:rsidR="005D2D2F" w:rsidRPr="00ED2A41" w:rsidRDefault="005D2D2F" w:rsidP="00ED2A41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D2A41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ED2A41">
        <w:rPr>
          <w:rFonts w:ascii="Times New Roman" w:hAnsi="Times New Roman" w:cs="Times New Roman"/>
          <w:sz w:val="24"/>
          <w:szCs w:val="24"/>
          <w:lang w:val="en-GB"/>
        </w:rPr>
        <w:t xml:space="preserve"> Nr. 55/2022 “</w:t>
      </w:r>
      <w:proofErr w:type="spellStart"/>
      <w:r w:rsidRPr="00ED2A41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ED2A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  <w:lang w:val="en-GB"/>
        </w:rPr>
        <w:t>Shërbimin</w:t>
      </w:r>
      <w:proofErr w:type="spellEnd"/>
      <w:r w:rsidRPr="00ED2A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  <w:lang w:val="en-GB"/>
        </w:rPr>
        <w:t>Spitalor</w:t>
      </w:r>
      <w:proofErr w:type="spellEnd"/>
      <w:r w:rsidRPr="00ED2A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ED2A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ED2A4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ED2A41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ED2A41">
        <w:rPr>
          <w:rFonts w:ascii="Times New Roman" w:hAnsi="Times New Roman" w:cs="Times New Roman"/>
          <w:sz w:val="24"/>
          <w:szCs w:val="24"/>
          <w:lang w:val="en-GB"/>
        </w:rPr>
        <w:t xml:space="preserve">”, </w:t>
      </w:r>
      <w:proofErr w:type="spellStart"/>
      <w:r w:rsidRPr="00ED2A41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D2A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  <w:lang w:val="en-GB"/>
        </w:rPr>
        <w:t>ndryshuar</w:t>
      </w:r>
      <w:proofErr w:type="spellEnd"/>
      <w:r w:rsidRPr="00ED2A41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:rsidR="005D2D2F" w:rsidRPr="00ED2A41" w:rsidRDefault="005D2D2F" w:rsidP="00ED2A4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A41">
        <w:rPr>
          <w:rFonts w:ascii="Times New Roman" w:hAnsi="Times New Roman" w:cs="Times New Roman"/>
          <w:sz w:val="24"/>
          <w:szCs w:val="24"/>
        </w:rPr>
        <w:t xml:space="preserve">VKM Nr. 798,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29.09.20210 “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administrimin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mbejtjeve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spitalore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>”</w:t>
      </w:r>
    </w:p>
    <w:p w:rsidR="005D2D2F" w:rsidRPr="00ED2A41" w:rsidRDefault="005D2D2F" w:rsidP="00ED2A4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A41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>”;</w:t>
      </w:r>
    </w:p>
    <w:p w:rsidR="005D2D2F" w:rsidRPr="00287D24" w:rsidRDefault="005D2D2F" w:rsidP="005D2D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87D24"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5D2D2F" w:rsidRPr="00287D24" w:rsidRDefault="005D2D2F" w:rsidP="005D2D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5D2D2F" w:rsidRPr="00287D24" w:rsidRDefault="005D2D2F" w:rsidP="005D2D2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87D24"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nëpërmejt së cilës janë bërë me dije për vlerësimin apo moskualifikimin dhe/ose me shkresë drejtuar Komisionit të Vlerësimit.</w:t>
      </w:r>
    </w:p>
    <w:p w:rsidR="005D2D2F" w:rsidRPr="00287D24" w:rsidRDefault="005D2D2F" w:rsidP="005D2D2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5D2D2F" w:rsidRPr="00287D24" w:rsidRDefault="005D2D2F" w:rsidP="005D2D2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5D2D2F" w:rsidRPr="002F0CD0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5D2D2F" w:rsidRPr="008D63F3" w:rsidRDefault="005D2D2F" w:rsidP="005D2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5D2D2F" w:rsidRDefault="005D2D2F" w:rsidP="005D2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5D2D2F" w:rsidRDefault="005D2D2F" w:rsidP="005D2D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5D2D2F" w:rsidRDefault="005D2D2F" w:rsidP="005D2D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5D2D2F" w:rsidRDefault="005D2D2F" w:rsidP="005D2D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5D2D2F" w:rsidRDefault="005D2D2F" w:rsidP="005D2D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5D2D2F" w:rsidRDefault="005D2D2F" w:rsidP="005D2D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5D2D2F" w:rsidRDefault="005D2D2F" w:rsidP="005D2D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5D2D2F" w:rsidRDefault="005D2D2F" w:rsidP="005D2D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5D2D2F" w:rsidRDefault="005D2D2F" w:rsidP="005D2D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5D2D2F" w:rsidRDefault="005D2D2F" w:rsidP="005D2D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5D2D2F" w:rsidRDefault="005D2D2F" w:rsidP="005D2D2F"/>
    <w:p w:rsidR="005D2D2F" w:rsidRDefault="005D2D2F" w:rsidP="005D2D2F"/>
    <w:p w:rsidR="005D2D2F" w:rsidRDefault="005D2D2F" w:rsidP="005D2D2F"/>
    <w:p w:rsidR="00D6140C" w:rsidRDefault="00D6140C"/>
    <w:p w:rsidR="005D2D2F" w:rsidRDefault="005D2D2F" w:rsidP="005D2D2F">
      <w:pPr>
        <w:rPr>
          <w:lang w:val="sv-SE"/>
        </w:rPr>
      </w:pPr>
    </w:p>
    <w:p w:rsidR="005D2D2F" w:rsidRDefault="005D2D2F" w:rsidP="005D2D2F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7FCC0E01" wp14:editId="52422E41">
            <wp:simplePos x="0" y="0"/>
            <wp:positionH relativeFrom="margin">
              <wp:align>center</wp:align>
            </wp:positionH>
            <wp:positionV relativeFrom="paragraph">
              <wp:posOffset>248920</wp:posOffset>
            </wp:positionV>
            <wp:extent cx="5372100" cy="7245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D2F" w:rsidRDefault="005D2D2F" w:rsidP="005D2D2F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bookmarkStart w:id="0" w:name="_Hlk174959078"/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MIRËQENIES SOCIALE</w:t>
      </w:r>
    </w:p>
    <w:p w:rsidR="005D2D2F" w:rsidRDefault="005D2D2F" w:rsidP="005D2D2F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5D2D2F" w:rsidRPr="00574FD1" w:rsidRDefault="005D2D2F" w:rsidP="005D2D2F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5D2D2F" w:rsidRDefault="005D2D2F" w:rsidP="005D2D2F">
      <w:pPr>
        <w:tabs>
          <w:tab w:val="left" w:pos="2730"/>
          <w:tab w:val="left" w:pos="2850"/>
          <w:tab w:val="center" w:pos="4419"/>
        </w:tabs>
        <w:spacing w:after="0"/>
        <w:jc w:val="right"/>
        <w:rPr>
          <w:rFonts w:ascii="Times New Roman" w:hAnsi="Times New Roman" w:cs="Times New Roman"/>
          <w:b/>
          <w:snapToGrid w:val="0"/>
          <w:sz w:val="16"/>
          <w:szCs w:val="16"/>
          <w:lang w:val="it-IT"/>
        </w:rPr>
      </w:pPr>
    </w:p>
    <w:p w:rsidR="005D2D2F" w:rsidRDefault="005D2D2F" w:rsidP="005D2D2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5D2D2F" w:rsidRDefault="005D2D2F" w:rsidP="005D2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5D2D2F" w:rsidRDefault="005D2D2F" w:rsidP="005D2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E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FINANCAVE DHË SHËRBIMEVE MBËSHTETËSE</w:t>
      </w:r>
    </w:p>
    <w:p w:rsidR="005D2D2F" w:rsidRDefault="005D2D2F" w:rsidP="005D2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5D2D2F" w:rsidRPr="005B7EEC" w:rsidRDefault="005D2D2F" w:rsidP="005D2D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bookmarkEnd w:id="0"/>
    <w:p w:rsidR="005D2D2F" w:rsidRPr="004734A6" w:rsidRDefault="005D2D2F" w:rsidP="005D2D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B85286" w:rsidRDefault="005D2D2F" w:rsidP="005D2D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E FINANCAVE DH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SH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RBIMEVE MB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SHTET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</w:t>
      </w:r>
    </w:p>
    <w:p w:rsidR="005D2D2F" w:rsidRDefault="005D2D2F" w:rsidP="005D2D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SEKTORI I MENAXHIMIT TË BURIMEVE NJERËZORE</w:t>
      </w:r>
    </w:p>
    <w:p w:rsidR="005D2D2F" w:rsidRDefault="005D2D2F" w:rsidP="005D2D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5D2D2F" w:rsidRDefault="005D2D2F" w:rsidP="005D2D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Specialist i 1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(një) punonjës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Arsim i Lartë.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Fakultet i Drejtësisë/Ekonomisë.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Diplomat të cilat janë marrë jashtë vendit, duhet të jenë njohur paraprakisht pranë institucionit përgjegjës për njehsimin e diplomave, sipas legjislacionit në fuqi.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Eksperienca në punë do të përbëjë avantazh. 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5D2D2F" w:rsidRDefault="005D2D2F" w:rsidP="005D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9720B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Të jetë i aftë të përmbushë me korrektësi dhe në kohë detyrat e ngarkuara. Të jetë bashkëpunues me të gjithë nivelet/ sektorët e drejtorisë. </w:t>
      </w:r>
    </w:p>
    <w:p w:rsidR="005D2D2F" w:rsidRPr="0069720B" w:rsidRDefault="005D2D2F" w:rsidP="005D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5D2D2F" w:rsidRDefault="005D2D2F" w:rsidP="005D2D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Fotokopje të librezës së punës (fotokopje e plotë e saj)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duhët të jetë e njohur nga Ministria e Arsimit dhe Sportit.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jetë i pajisur me Lejen e Ushtrimit të Profesionit (kopje e noterizuar)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5D2D2F" w:rsidRDefault="005D2D2F" w:rsidP="005D2D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5D2D2F" w:rsidRDefault="005D2D2F" w:rsidP="005D2D2F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5D2D2F" w:rsidRDefault="005D2D2F" w:rsidP="005D2D2F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5D2D2F" w:rsidRPr="0070203F" w:rsidRDefault="005D2D2F" w:rsidP="005D2D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Aplikimet pranohen nga data 28.06.2024 deri më datë 05.07.2024, përfshirë të dyja këto data.</w:t>
      </w:r>
    </w:p>
    <w:p w:rsidR="005D2D2F" w:rsidRDefault="005D2D2F" w:rsidP="005D2D2F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5D2D2F" w:rsidRDefault="005D2D2F" w:rsidP="005D2D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5D2D2F" w:rsidRDefault="005D2D2F" w:rsidP="005D2D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5D2D2F" w:rsidRDefault="005D2D2F" w:rsidP="005D2D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5D2D2F" w:rsidRDefault="005D2D2F" w:rsidP="005D2D2F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5D2D2F" w:rsidRDefault="005D2D2F" w:rsidP="005D2D2F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5D2D2F" w:rsidRDefault="005D2D2F" w:rsidP="005D2D2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5D2D2F" w:rsidRDefault="005D2D2F" w:rsidP="005D2D2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5D2D2F" w:rsidRDefault="005D2D2F" w:rsidP="005D2D2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5D2D2F" w:rsidRDefault="005D2D2F" w:rsidP="005D2D2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5D2D2F" w:rsidRDefault="005D2D2F" w:rsidP="005D2D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5D2D2F" w:rsidRDefault="005D2D2F" w:rsidP="005D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5D2D2F" w:rsidRDefault="005D2D2F" w:rsidP="005D2D2F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5D2D2F" w:rsidRPr="002A0764" w:rsidRDefault="005D2D2F" w:rsidP="005D2D2F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5D2D2F" w:rsidRDefault="005D2D2F" w:rsidP="005D2D2F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5D2D2F" w:rsidRPr="004F4F0C" w:rsidRDefault="005D2D2F" w:rsidP="005D2D2F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4F0C">
        <w:rPr>
          <w:rFonts w:ascii="Times New Roman" w:hAnsi="Times New Roman" w:cs="Times New Roman"/>
          <w:sz w:val="24"/>
          <w:szCs w:val="24"/>
          <w:lang w:val="it-IT"/>
        </w:rPr>
        <w:lastRenderedPageBreak/>
        <w:t>Ligjin Nr. 10107, datë 30.3.2009 “Për kujdesin shëndetësor në Republikën e Shqipërisë”, i ndryshuar;</w:t>
      </w:r>
    </w:p>
    <w:p w:rsidR="005D2D2F" w:rsidRPr="004F4F0C" w:rsidRDefault="005D2D2F" w:rsidP="005D2D2F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Nr. 10138,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11.05.2009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shëndetin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ndyshuar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;</w:t>
      </w:r>
    </w:p>
    <w:p w:rsidR="005D2D2F" w:rsidRPr="004F4F0C" w:rsidRDefault="005D2D2F" w:rsidP="005D2D2F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4F0C">
        <w:rPr>
          <w:rFonts w:ascii="Times New Roman" w:hAnsi="Times New Roman" w:cs="Times New Roman"/>
          <w:sz w:val="24"/>
          <w:szCs w:val="24"/>
          <w:lang w:val="it-IT"/>
        </w:rPr>
        <w:t>Ligjin Nr. 7961, datë 12.05.1995 “Kodi i Punës i Republikës së Shqipërisë”, i ndryshuar;</w:t>
      </w:r>
    </w:p>
    <w:p w:rsidR="005D2D2F" w:rsidRPr="004F4F0C" w:rsidRDefault="005D2D2F" w:rsidP="005D2D2F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”;</w:t>
      </w:r>
    </w:p>
    <w:p w:rsidR="005D2D2F" w:rsidRPr="00140A12" w:rsidRDefault="005D2D2F" w:rsidP="005D2D2F">
      <w:pPr>
        <w:pStyle w:val="ListParagraph"/>
        <w:numPr>
          <w:ilvl w:val="0"/>
          <w:numId w:val="1"/>
        </w:numPr>
        <w:spacing w:after="0"/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4F0C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 w:rsidRPr="004F4F0C">
        <w:rPr>
          <w:rFonts w:ascii="Times New Roman" w:hAnsi="Times New Roman" w:cs="Times New Roman"/>
          <w:sz w:val="24"/>
          <w:szCs w:val="24"/>
        </w:rPr>
        <w:t xml:space="preserve">.  9718,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19.04.2007</w:t>
      </w:r>
      <w:proofErr w:type="gramStart"/>
      <w:r w:rsidRPr="004F4F0C">
        <w:rPr>
          <w:rFonts w:ascii="Times New Roman" w:hAnsi="Times New Roman" w:cs="Times New Roman"/>
          <w:sz w:val="24"/>
          <w:szCs w:val="24"/>
        </w:rPr>
        <w:t>,  “</w:t>
      </w:r>
      <w:proofErr w:type="spellStart"/>
      <w:proofErr w:type="gramEnd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urdhërin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 e 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infermierit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;</w:t>
      </w:r>
    </w:p>
    <w:p w:rsidR="005D2D2F" w:rsidRPr="004F4F0C" w:rsidRDefault="005D2D2F" w:rsidP="005D2D2F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r w:rsidRPr="004F4F0C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”;</w:t>
      </w:r>
    </w:p>
    <w:p w:rsidR="005D2D2F" w:rsidRPr="0070203F" w:rsidRDefault="005D2D2F" w:rsidP="005D2D2F">
      <w:pPr>
        <w:pStyle w:val="ListParagraph"/>
        <w:ind w:left="530"/>
        <w:jc w:val="both"/>
        <w:rPr>
          <w:rFonts w:ascii="Times New Roman" w:hAnsi="Times New Roman" w:cs="Times New Roman"/>
          <w:sz w:val="24"/>
          <w:szCs w:val="24"/>
        </w:rPr>
      </w:pPr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5D2D2F" w:rsidRDefault="005D2D2F" w:rsidP="005D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nëpërmejt së cilës janë bërë me dije për vlerësimin apo moskualifikimin dhe/ose me shkresë drejtuar Komisionit të Vlerësimit.</w:t>
      </w:r>
    </w:p>
    <w:p w:rsidR="005D2D2F" w:rsidRDefault="005D2D2F" w:rsidP="005D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5D2D2F" w:rsidRPr="008D63F3" w:rsidRDefault="005D2D2F" w:rsidP="005D2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5D2D2F" w:rsidRDefault="005D2D2F" w:rsidP="005D2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5D2D2F" w:rsidRDefault="005D2D2F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 w:rsidP="004364CC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46C8CC98" wp14:editId="205DB1A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372100" cy="6667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4CC" w:rsidRDefault="004364CC" w:rsidP="004364CC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MIRËQENIES SOCIALE</w:t>
      </w:r>
    </w:p>
    <w:p w:rsidR="004364CC" w:rsidRDefault="004364CC" w:rsidP="004364CC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4364CC" w:rsidRPr="00574FD1" w:rsidRDefault="004364CC" w:rsidP="004364CC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4364CC" w:rsidRDefault="004364CC" w:rsidP="004364CC">
      <w:pPr>
        <w:tabs>
          <w:tab w:val="left" w:pos="2730"/>
          <w:tab w:val="left" w:pos="2850"/>
          <w:tab w:val="center" w:pos="4419"/>
        </w:tabs>
        <w:spacing w:after="0"/>
        <w:jc w:val="right"/>
        <w:rPr>
          <w:rFonts w:ascii="Times New Roman" w:hAnsi="Times New Roman" w:cs="Times New Roman"/>
          <w:b/>
          <w:snapToGrid w:val="0"/>
          <w:sz w:val="16"/>
          <w:szCs w:val="16"/>
          <w:lang w:val="it-IT"/>
        </w:rPr>
      </w:pPr>
    </w:p>
    <w:p w:rsidR="004364CC" w:rsidRDefault="004364CC" w:rsidP="004364C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4364CC" w:rsidRDefault="004364CC" w:rsidP="0043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4364CC" w:rsidRDefault="004364CC" w:rsidP="0043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E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SHËNDETIT PUBLIK DHE EDUKIMIT SHËNDETËSOR</w:t>
      </w:r>
    </w:p>
    <w:p w:rsidR="004364CC" w:rsidRDefault="004364CC" w:rsidP="0043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4364CC" w:rsidRPr="005B7EEC" w:rsidRDefault="004364CC" w:rsidP="004364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4364CC" w:rsidRPr="004734A6" w:rsidRDefault="004364CC" w:rsidP="0043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4364CC" w:rsidRDefault="004364CC" w:rsidP="0043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E SH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NDETIT PUBLIK DHE EDUKIMIT SH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NDET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SOR</w:t>
      </w:r>
    </w:p>
    <w:p w:rsidR="004364CC" w:rsidRDefault="004364CC" w:rsidP="0043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SEKTORI 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EDUKIMIT SHËNDETËSOR</w:t>
      </w:r>
    </w:p>
    <w:p w:rsidR="004364CC" w:rsidRDefault="004364CC" w:rsidP="0043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4364CC" w:rsidRDefault="004364CC" w:rsidP="004364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Specialist 1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(një) punonjës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Arsim i Lartë. Fakultet i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Mjekësisë/Shëndet Publik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. Diplomat të cilat janë marrë jashtë vendit, duhet të jenë njohur paraprakisht pranë institucionit përgjegjës për njehsimin e diplomave, sipas legjislacionit në fuqi.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Eksperienca në punë do të përbëjë avantazh. 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4364CC" w:rsidRDefault="004364CC" w:rsidP="00436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9720B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Të jetë i aftë të përmbushë me korrektësi dhe në kohë detyrat e ngarkuara. Të jetë bashkëpunues me të gjithë nivelet/ sektorët e drejtorisë. </w:t>
      </w:r>
    </w:p>
    <w:p w:rsidR="004364CC" w:rsidRPr="0069720B" w:rsidRDefault="004364CC" w:rsidP="00436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364CC" w:rsidRDefault="004364CC" w:rsidP="004364C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Listë notash (kopje e noterizuar)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duhët të jetë e njohur nga Ministria e Arsimit dhe Sportit.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jetë i pajisur me Lejen e Ushtrimit të Profesionit (kopje e noterizuar)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4364CC" w:rsidRDefault="004364CC" w:rsidP="004364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4364CC" w:rsidRDefault="004364CC" w:rsidP="004364CC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4364CC" w:rsidRDefault="004364CC" w:rsidP="004364CC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4364CC" w:rsidRPr="0070203F" w:rsidRDefault="004364CC" w:rsidP="004364C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20.02.2026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deri më datë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27.02.2026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përfshirë të dyja këto data.</w:t>
      </w:r>
    </w:p>
    <w:p w:rsidR="004364CC" w:rsidRDefault="004364CC" w:rsidP="004364CC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4364CC" w:rsidRDefault="004364CC" w:rsidP="004364C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4364CC" w:rsidRDefault="004364CC" w:rsidP="004364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4364CC" w:rsidRDefault="004364CC" w:rsidP="004364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4364CC" w:rsidRDefault="004364CC" w:rsidP="004364CC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4364CC" w:rsidRDefault="004364CC" w:rsidP="004364CC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4364CC" w:rsidRDefault="004364CC" w:rsidP="004364CC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4364CC" w:rsidRDefault="004364CC" w:rsidP="004364CC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4364CC" w:rsidRDefault="004364CC" w:rsidP="004364CC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4364CC" w:rsidRDefault="004364CC" w:rsidP="004364CC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364CC" w:rsidRDefault="004364CC" w:rsidP="004364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4364CC" w:rsidRDefault="004364CC" w:rsidP="00436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364CC" w:rsidRDefault="004364CC" w:rsidP="004364CC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4364CC" w:rsidRPr="002A0764" w:rsidRDefault="004364CC" w:rsidP="004364CC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4364CC" w:rsidRDefault="004364CC" w:rsidP="004364CC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4364CC" w:rsidRPr="004F4F0C" w:rsidRDefault="004364CC" w:rsidP="004364CC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4F0C">
        <w:rPr>
          <w:rFonts w:ascii="Times New Roman" w:hAnsi="Times New Roman" w:cs="Times New Roman"/>
          <w:sz w:val="24"/>
          <w:szCs w:val="24"/>
          <w:lang w:val="it-IT"/>
        </w:rPr>
        <w:t>Ligjin Nr. 10107, datë 30.3.2009 “Për kujdesin shëndetësor në Republikën e Shqipërisë”, i ndryshuar;</w:t>
      </w:r>
    </w:p>
    <w:p w:rsidR="004364CC" w:rsidRPr="004F4F0C" w:rsidRDefault="004364CC" w:rsidP="004364CC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Nr. 10138,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11.05.2009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shëndetin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ndyshuar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;</w:t>
      </w:r>
    </w:p>
    <w:p w:rsidR="004364CC" w:rsidRPr="004F4F0C" w:rsidRDefault="004364CC" w:rsidP="004364CC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4F0C">
        <w:rPr>
          <w:rFonts w:ascii="Times New Roman" w:hAnsi="Times New Roman" w:cs="Times New Roman"/>
          <w:sz w:val="24"/>
          <w:szCs w:val="24"/>
          <w:lang w:val="it-IT"/>
        </w:rPr>
        <w:lastRenderedPageBreak/>
        <w:t>Ligjin Nr. 7961, datë 12.05.1995 “Kodi i Punës i Republikës së Shqipërisë”, i ndryshuar;</w:t>
      </w:r>
    </w:p>
    <w:p w:rsidR="004364CC" w:rsidRDefault="004364CC" w:rsidP="004364CC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”;</w:t>
      </w:r>
    </w:p>
    <w:p w:rsidR="004364CC" w:rsidRPr="004364CC" w:rsidRDefault="004364CC" w:rsidP="004364CC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Nr. 15/2016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parandalimin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luftimin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infeksioneve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sëmundjeve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infektive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;</w:t>
      </w:r>
    </w:p>
    <w:p w:rsidR="004364CC" w:rsidRPr="00140A12" w:rsidRDefault="004364CC" w:rsidP="004364CC">
      <w:pPr>
        <w:pStyle w:val="ListParagraph"/>
        <w:numPr>
          <w:ilvl w:val="0"/>
          <w:numId w:val="1"/>
        </w:numPr>
        <w:spacing w:after="0"/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Nr.  9718,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19.04.2007,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urdhërin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infermierit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;</w:t>
      </w:r>
    </w:p>
    <w:p w:rsidR="004364CC" w:rsidRDefault="004364CC" w:rsidP="004364CC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r w:rsidRPr="004F4F0C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”;</w:t>
      </w:r>
    </w:p>
    <w:p w:rsidR="004364CC" w:rsidRPr="004364CC" w:rsidRDefault="004364CC" w:rsidP="004364CC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Udhëzim nr. 206, datë 09.04.2024 “Për procedurat e punësimit, emërimit, pezullimit, lirimit dhe të disiplinës të punonjësve të administratës në DQOSHKSH, DROSHKSH, NJVKSH dhe Drejtoritë e Shërbimit Spitalor në varësi të OSHKSH-së.”,</w:t>
      </w:r>
      <w:r w:rsidRPr="00436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364CC" w:rsidRDefault="004364CC" w:rsidP="00436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nëpërmejt së cilës janë bërë me dije për vlerësimin apo moskualifikimin dhe/ose me shkresë drejtuar Komisionit të Vlerësimit.</w:t>
      </w:r>
    </w:p>
    <w:p w:rsidR="004364CC" w:rsidRDefault="004364CC" w:rsidP="00436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364CC" w:rsidRPr="008D63F3" w:rsidRDefault="004364CC" w:rsidP="0043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4364CC" w:rsidRDefault="004364CC" w:rsidP="0043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4364CC" w:rsidRDefault="004364CC" w:rsidP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 w:rsidP="004364CC">
      <w:bookmarkStart w:id="1" w:name="_GoBack"/>
      <w:bookmarkEnd w:id="1"/>
    </w:p>
    <w:p w:rsidR="004364CC" w:rsidRDefault="004364CC" w:rsidP="004364CC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lastRenderedPageBreak/>
        <w:drawing>
          <wp:anchor distT="0" distB="0" distL="114300" distR="114300" simplePos="0" relativeHeight="251665408" behindDoc="0" locked="0" layoutInCell="1" allowOverlap="1" wp14:anchorId="6B31F5B4" wp14:editId="76ABE0F7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372100" cy="6667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4CC" w:rsidRDefault="004364CC" w:rsidP="004364CC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MIRËQENIES SOCIALE</w:t>
      </w:r>
    </w:p>
    <w:p w:rsidR="004364CC" w:rsidRDefault="004364CC" w:rsidP="004364CC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4364CC" w:rsidRPr="00574FD1" w:rsidRDefault="004364CC" w:rsidP="004364CC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4364CC" w:rsidRDefault="004364CC" w:rsidP="004364CC">
      <w:pPr>
        <w:tabs>
          <w:tab w:val="left" w:pos="2730"/>
          <w:tab w:val="left" w:pos="2850"/>
          <w:tab w:val="center" w:pos="4419"/>
        </w:tabs>
        <w:spacing w:after="0"/>
        <w:jc w:val="right"/>
        <w:rPr>
          <w:rFonts w:ascii="Times New Roman" w:hAnsi="Times New Roman" w:cs="Times New Roman"/>
          <w:b/>
          <w:snapToGrid w:val="0"/>
          <w:sz w:val="16"/>
          <w:szCs w:val="16"/>
          <w:lang w:val="it-IT"/>
        </w:rPr>
      </w:pPr>
    </w:p>
    <w:p w:rsidR="004364CC" w:rsidRDefault="004364CC" w:rsidP="004364C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4364CC" w:rsidRDefault="004364CC" w:rsidP="0043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4364CC" w:rsidRDefault="004364CC" w:rsidP="0043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E SHËNDETIT PUBLIK DHE EDUKIMIT SHËNDETËSOR</w:t>
      </w:r>
    </w:p>
    <w:p w:rsidR="004364CC" w:rsidRDefault="004364CC" w:rsidP="0043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4364CC" w:rsidRPr="005B7EEC" w:rsidRDefault="004364CC" w:rsidP="004364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4364CC" w:rsidRPr="004734A6" w:rsidRDefault="004364CC" w:rsidP="0043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4364CC" w:rsidRDefault="004364CC" w:rsidP="0043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E SHËNDETIT PUBLIK DHE EDUKIMIT SHËNDETËSOR</w:t>
      </w:r>
    </w:p>
    <w:p w:rsidR="004364CC" w:rsidRDefault="004364CC" w:rsidP="0043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SEKTORI 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INFORMACIONIT, PLANIFIKIMIT DHE MONITORIMIT TË SHËNDETIT PUBLIK</w:t>
      </w:r>
    </w:p>
    <w:p w:rsidR="004364CC" w:rsidRDefault="004364CC" w:rsidP="0043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4364CC" w:rsidRDefault="004364CC" w:rsidP="004364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Specialist 1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(një) punonjës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Lartë. Fakultet i Mjekësisë/Shëndet Publik. Diplomat të cilat janë marrë jashtë vendit, duhet të jenë njohur paraprakisht pranë institucionit përgjegjës për njehsimin e diplomave, sipas legjislacionit në fuqi.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Eksperienca në punë do të përbëjë avantazh. 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4364CC" w:rsidRDefault="004364CC" w:rsidP="00436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9720B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Të jetë i aftë të përmbushë me korrektësi dhe në kohë detyrat e ngarkuara. Të jetë bashkëpunues me të gjithë nivelet/ sektorët e drejtorisë. </w:t>
      </w:r>
    </w:p>
    <w:p w:rsidR="004364CC" w:rsidRPr="0069720B" w:rsidRDefault="004364CC" w:rsidP="00436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364CC" w:rsidRDefault="004364CC" w:rsidP="004364C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Diploma e shkollës (kopje e noterizuar)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duhët të jetë e njohur nga Ministria e Arsimit dhe Sportit.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jetë i pajisur me Lejen e Ushtrimit të Profesionit (kopje e noterizuar)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4364CC" w:rsidRDefault="004364CC" w:rsidP="004364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4364CC" w:rsidRDefault="004364CC" w:rsidP="004364CC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4364CC" w:rsidRDefault="004364CC" w:rsidP="004364CC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4364CC" w:rsidRPr="0070203F" w:rsidRDefault="004364CC" w:rsidP="004364C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Aplikimet pranohen nga data 20.02.2026 deri më datë 27.02.2026 përfshirë të dyja këto data.</w:t>
      </w:r>
    </w:p>
    <w:p w:rsidR="004364CC" w:rsidRDefault="004364CC" w:rsidP="004364CC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4364CC" w:rsidRDefault="004364CC" w:rsidP="004364C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4364CC" w:rsidRDefault="004364CC" w:rsidP="004364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4364CC" w:rsidRDefault="004364CC" w:rsidP="004364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4364CC" w:rsidRDefault="004364CC" w:rsidP="004364CC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4364CC" w:rsidRDefault="004364CC" w:rsidP="004364CC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4364CC" w:rsidRDefault="004364CC" w:rsidP="004364CC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4364CC" w:rsidRDefault="004364CC" w:rsidP="004364CC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4364CC" w:rsidRDefault="004364CC" w:rsidP="004364CC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4364CC" w:rsidRDefault="004364CC" w:rsidP="004364CC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364CC" w:rsidRDefault="004364CC" w:rsidP="004364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4364CC" w:rsidRDefault="004364CC" w:rsidP="00436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364CC" w:rsidRDefault="004364CC" w:rsidP="004364CC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4364CC" w:rsidRPr="002A0764" w:rsidRDefault="004364CC" w:rsidP="004364CC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4364CC" w:rsidRDefault="004364CC" w:rsidP="004364CC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4364CC" w:rsidRPr="004F4F0C" w:rsidRDefault="004364CC" w:rsidP="004364CC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4F0C">
        <w:rPr>
          <w:rFonts w:ascii="Times New Roman" w:hAnsi="Times New Roman" w:cs="Times New Roman"/>
          <w:sz w:val="24"/>
          <w:szCs w:val="24"/>
          <w:lang w:val="it-IT"/>
        </w:rPr>
        <w:t>Ligjin Nr. 10107, datë 30.3.2009 “Për kujdesin shëndetësor në Republikën e Shqipërisë”, i ndryshuar;</w:t>
      </w:r>
    </w:p>
    <w:p w:rsidR="004364CC" w:rsidRPr="004F4F0C" w:rsidRDefault="004364CC" w:rsidP="004364CC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F0C">
        <w:rPr>
          <w:rFonts w:ascii="Times New Roman" w:hAnsi="Times New Roman" w:cs="Times New Roman"/>
          <w:sz w:val="24"/>
          <w:szCs w:val="24"/>
        </w:rPr>
        <w:lastRenderedPageBreak/>
        <w:t>Ligjin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Nr. 10138,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11.05.2009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shëndetin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ndyshuar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;</w:t>
      </w:r>
    </w:p>
    <w:p w:rsidR="004364CC" w:rsidRPr="004F4F0C" w:rsidRDefault="004364CC" w:rsidP="004364CC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4F0C">
        <w:rPr>
          <w:rFonts w:ascii="Times New Roman" w:hAnsi="Times New Roman" w:cs="Times New Roman"/>
          <w:sz w:val="24"/>
          <w:szCs w:val="24"/>
          <w:lang w:val="it-IT"/>
        </w:rPr>
        <w:t>Ligjin Nr. 7961, datë 12.05.1995 “Kodi i Punës i Republikës së Shqipërisë”, i ndryshuar;</w:t>
      </w:r>
    </w:p>
    <w:p w:rsidR="004364CC" w:rsidRDefault="004364CC" w:rsidP="004364CC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”;</w:t>
      </w:r>
    </w:p>
    <w:p w:rsidR="004364CC" w:rsidRPr="004364CC" w:rsidRDefault="004364CC" w:rsidP="004364CC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Nr. 15/2016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parandalimin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luftimin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infeksioneve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sëmundjeve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infektive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;</w:t>
      </w:r>
    </w:p>
    <w:p w:rsidR="004364CC" w:rsidRPr="00140A12" w:rsidRDefault="004364CC" w:rsidP="004364CC">
      <w:pPr>
        <w:pStyle w:val="ListParagraph"/>
        <w:numPr>
          <w:ilvl w:val="0"/>
          <w:numId w:val="1"/>
        </w:numPr>
        <w:spacing w:after="0"/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Nr.  9718,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19.04.2007,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urdhërin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infermierit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;</w:t>
      </w:r>
    </w:p>
    <w:p w:rsidR="004364CC" w:rsidRDefault="004364CC" w:rsidP="004364CC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r w:rsidRPr="004F4F0C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”;</w:t>
      </w:r>
    </w:p>
    <w:p w:rsidR="004364CC" w:rsidRPr="004364CC" w:rsidRDefault="004364CC" w:rsidP="004364CC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Udhëzim nr. 206, datë 09.04.2024 “Për procedurat e punësimit, emërimit, pezullimit, lirimit dhe të disiplinës të punonjësve të administratës në DQOSHKSH, DROSHKSH, NJVKSH dhe Drejtoritë e Shërbimit Spitalor në varësi të OSHKSH-së.”,</w:t>
      </w:r>
      <w:r w:rsidRPr="00436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364CC" w:rsidRDefault="004364CC" w:rsidP="00436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nëpërmejt së cilës janë bërë me dije për vlerësimin apo moskualifikimin dhe/ose me shkresë drejtuar Komisionit të Vlerësimit.</w:t>
      </w:r>
    </w:p>
    <w:p w:rsidR="004364CC" w:rsidRDefault="004364CC" w:rsidP="00436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364CC" w:rsidRPr="008D63F3" w:rsidRDefault="004364CC" w:rsidP="0043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4364CC" w:rsidRDefault="004364CC" w:rsidP="0043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4364CC" w:rsidRDefault="004364CC"/>
    <w:sectPr w:rsidR="004364CC" w:rsidSect="004364CC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43EF"/>
    <w:multiLevelType w:val="hybridMultilevel"/>
    <w:tmpl w:val="1E560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36047CFB"/>
    <w:multiLevelType w:val="hybridMultilevel"/>
    <w:tmpl w:val="D706A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2F"/>
    <w:rsid w:val="004364CC"/>
    <w:rsid w:val="005D2D2F"/>
    <w:rsid w:val="00B85286"/>
    <w:rsid w:val="00D6140C"/>
    <w:rsid w:val="00E11837"/>
    <w:rsid w:val="00ED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75B08"/>
  <w15:chartTrackingRefBased/>
  <w15:docId w15:val="{8763A696-70E7-4DEC-96E6-A78F3F15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D2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D2D2F"/>
    <w:pPr>
      <w:ind w:left="720"/>
      <w:contextualSpacing/>
    </w:pPr>
    <w:rPr>
      <w:rFonts w:eastAsiaTheme="minorHAnsi"/>
    </w:rPr>
  </w:style>
  <w:style w:type="character" w:customStyle="1" w:styleId="ListParagraphChar">
    <w:name w:val="List Paragraph Char"/>
    <w:link w:val="ListParagraph"/>
    <w:uiPriority w:val="34"/>
    <w:locked/>
    <w:rsid w:val="005D2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3334</Words>
  <Characters>19004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22294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3</cp:revision>
  <dcterms:created xsi:type="dcterms:W3CDTF">2026-02-20T09:30:00Z</dcterms:created>
  <dcterms:modified xsi:type="dcterms:W3CDTF">2026-02-20T09:52:00Z</dcterms:modified>
</cp:coreProperties>
</file>