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10D" w:rsidRDefault="00D3710D" w:rsidP="00D3710D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21178432" wp14:editId="1E372D5D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D3710D" w:rsidRPr="00E720B1" w:rsidRDefault="00D3710D" w:rsidP="00D3710D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D3710D" w:rsidRDefault="00D3710D" w:rsidP="00D3710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D3710D" w:rsidRDefault="00D3710D" w:rsidP="00D3710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D3710D" w:rsidRPr="00574FD1" w:rsidRDefault="00D3710D" w:rsidP="00D3710D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D3710D" w:rsidRPr="008D63F3" w:rsidRDefault="00D3710D" w:rsidP="00D3710D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D3710D" w:rsidRPr="008D63F3" w:rsidRDefault="00D3710D" w:rsidP="00D3710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D3710D" w:rsidRPr="008D63F3" w:rsidRDefault="00D3710D" w:rsidP="00D3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D3710D" w:rsidRDefault="00D3710D" w:rsidP="00D3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LEZHË</w:t>
      </w:r>
    </w:p>
    <w:p w:rsidR="00D3710D" w:rsidRPr="008D63F3" w:rsidRDefault="00D3710D" w:rsidP="00D371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3710D" w:rsidRPr="005B7EEC" w:rsidRDefault="00D3710D" w:rsidP="00D371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D3710D" w:rsidRPr="008D63F3" w:rsidRDefault="00D3710D" w:rsidP="00D37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0002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D3710D" w:rsidRDefault="00D3710D" w:rsidP="00D37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LEZHË</w:t>
      </w:r>
    </w:p>
    <w:p w:rsidR="00D3710D" w:rsidRPr="008D63F3" w:rsidRDefault="00D3710D" w:rsidP="00D37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STATISTIKËS</w:t>
      </w:r>
    </w:p>
    <w:p w:rsidR="00D3710D" w:rsidRPr="008D63F3" w:rsidRDefault="00D3710D" w:rsidP="00D37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3710D" w:rsidRPr="008D63F3" w:rsidRDefault="00D3710D" w:rsidP="00D371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Specialist statistike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 -Provizor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</w:p>
    <w:p w:rsidR="00D3710D" w:rsidRPr="008D63F3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D3710D" w:rsidRPr="00184222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842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</w:t>
      </w:r>
      <w:r w:rsidR="00E67BCD">
        <w:rPr>
          <w:rFonts w:ascii="Times New Roman" w:eastAsia="Times New Roman" w:hAnsi="Times New Roman" w:cs="Times New Roman"/>
          <w:sz w:val="24"/>
          <w:szCs w:val="24"/>
          <w:lang w:val="sq-AL"/>
        </w:rPr>
        <w:t>Sh</w:t>
      </w:r>
      <w:r w:rsidR="007B64E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67B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ndet </w:t>
      </w:r>
      <w:r w:rsidR="007B64E0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E67BCD">
        <w:rPr>
          <w:rFonts w:ascii="Times New Roman" w:eastAsia="Times New Roman" w:hAnsi="Times New Roman" w:cs="Times New Roman"/>
          <w:sz w:val="24"/>
          <w:szCs w:val="24"/>
          <w:lang w:val="sq-AL"/>
        </w:rPr>
        <w:t>ublik/</w:t>
      </w:r>
      <w:r w:rsidR="00E67BCD" w:rsidRPr="00E67B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67BCD" w:rsidRPr="00184222">
        <w:rPr>
          <w:rFonts w:ascii="Times New Roman" w:eastAsia="Times New Roman" w:hAnsi="Times New Roman" w:cs="Times New Roman"/>
          <w:sz w:val="24"/>
          <w:szCs w:val="24"/>
          <w:lang w:val="sq-AL"/>
        </w:rPr>
        <w:t>Teknik i Shkencave Mjekësore</w:t>
      </w:r>
      <w:r w:rsidR="001C7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67BC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>Shkenca</w:t>
      </w:r>
      <w:proofErr w:type="spellEnd"/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>Ekonomike</w:t>
      </w:r>
      <w:proofErr w:type="spellEnd"/>
      <w:r w:rsidR="001C74D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>Shkencat</w:t>
      </w:r>
      <w:proofErr w:type="spellEnd"/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B64E0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>atyrës</w:t>
      </w:r>
      <w:proofErr w:type="spellEnd"/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B64E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>atematikë</w:t>
      </w:r>
      <w:proofErr w:type="spellEnd"/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7B64E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84222" w:rsidRPr="00184222">
        <w:rPr>
          <w:rFonts w:ascii="Times New Roman" w:hAnsi="Times New Roman" w:cs="Times New Roman"/>
          <w:sz w:val="24"/>
          <w:szCs w:val="24"/>
          <w:shd w:val="clear" w:color="auto" w:fill="FFFFFF"/>
        </w:rPr>
        <w:t>tatistikë</w:t>
      </w:r>
      <w:proofErr w:type="spellEnd"/>
      <w:r w:rsidR="00E67B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Pr="00184222"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D3710D" w:rsidRPr="008D63F3" w:rsidRDefault="00D3710D" w:rsidP="00D3710D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D3710D" w:rsidRPr="008D63F3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D3710D" w:rsidRPr="008D63F3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pun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 përbën avantazh.</w:t>
      </w:r>
    </w:p>
    <w:p w:rsidR="00D3710D" w:rsidRPr="008D63F3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710D" w:rsidRPr="008D63F3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D3710D" w:rsidRDefault="00D3710D" w:rsidP="00D3710D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D3710D" w:rsidRPr="008D63F3" w:rsidRDefault="00D3710D" w:rsidP="00D371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D3710D" w:rsidRPr="0020622F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D3710D" w:rsidRDefault="00D3710D" w:rsidP="00D3710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30.12.2025 deri më datë 09.01.2026,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D3710D" w:rsidRDefault="00D3710D" w:rsidP="00D3710D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D3710D" w:rsidRDefault="00D3710D" w:rsidP="00D371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D3710D" w:rsidRDefault="00D3710D" w:rsidP="00D371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D3710D" w:rsidRDefault="00D3710D" w:rsidP="00D371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D3710D" w:rsidRDefault="00D3710D" w:rsidP="00D3710D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D3710D" w:rsidRDefault="00D3710D" w:rsidP="00D3710D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D3710D" w:rsidRDefault="00D3710D" w:rsidP="00D3710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D3710D" w:rsidRDefault="00D3710D" w:rsidP="00D3710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D3710D" w:rsidRDefault="00D3710D" w:rsidP="00D3710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D3710D" w:rsidRDefault="00D3710D" w:rsidP="00D3710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710D" w:rsidRDefault="00D3710D" w:rsidP="00D371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D3710D" w:rsidRDefault="00D3710D" w:rsidP="00D37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3710D" w:rsidRDefault="00D3710D" w:rsidP="00D3710D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shqyr</w:t>
      </w:r>
      <w:r w:rsidR="00614A5C">
        <w:rPr>
          <w:rFonts w:ascii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sz w:val="24"/>
          <w:szCs w:val="24"/>
          <w:lang w:val="sq-AL"/>
        </w:rPr>
        <w:t>on paraprakisht dosjet e kandidatëve duke kaluar për fazat e mëtejshme kanditatët të cilat përmbushin kriteret e përcaktuara.</w:t>
      </w:r>
    </w:p>
    <w:p w:rsidR="00D3710D" w:rsidRDefault="00D3710D" w:rsidP="00D3710D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D3710D" w:rsidRPr="005672D7" w:rsidRDefault="00D3710D" w:rsidP="00D3710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D3710D" w:rsidRPr="009748F4" w:rsidRDefault="00D3710D" w:rsidP="00EC7A0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48F4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12.05.1995 “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:rsidR="00D3710D" w:rsidRPr="009748F4" w:rsidRDefault="00D3710D" w:rsidP="00EC7A0C">
      <w:pPr>
        <w:pStyle w:val="ListParagraph"/>
        <w:numPr>
          <w:ilvl w:val="0"/>
          <w:numId w:val="2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748F4">
        <w:rPr>
          <w:rFonts w:ascii="Times New Roman" w:hAnsi="Times New Roman" w:cs="Times New Roman"/>
          <w:sz w:val="24"/>
          <w:szCs w:val="24"/>
          <w:lang w:val="sq-AL"/>
        </w:rPr>
        <w:t>Ligjin Nr. 9131, datë 08.09.2003, “</w:t>
      </w:r>
      <w:bookmarkStart w:id="0" w:name="_GoBack"/>
      <w:bookmarkEnd w:id="0"/>
      <w:r w:rsidRPr="009748F4">
        <w:rPr>
          <w:rFonts w:ascii="Times New Roman" w:hAnsi="Times New Roman" w:cs="Times New Roman"/>
          <w:sz w:val="24"/>
          <w:szCs w:val="24"/>
          <w:lang w:val="sq-AL"/>
        </w:rPr>
        <w:t>Për rregullat e etikës në administratën publike”</w:t>
      </w:r>
    </w:p>
    <w:p w:rsidR="00F132E0" w:rsidRPr="009748F4" w:rsidRDefault="00F132E0" w:rsidP="00F132E0">
      <w:pPr>
        <w:pStyle w:val="ListParagraph"/>
        <w:numPr>
          <w:ilvl w:val="0"/>
          <w:numId w:val="2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748F4">
        <w:rPr>
          <w:rFonts w:ascii="Times New Roman" w:hAnsi="Times New Roman" w:cs="Times New Roman"/>
          <w:sz w:val="24"/>
          <w:szCs w:val="24"/>
        </w:rPr>
        <w:lastRenderedPageBreak/>
        <w:t xml:space="preserve">VKM Nr. 419,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8F4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9748F4">
        <w:rPr>
          <w:rFonts w:ascii="Times New Roman" w:hAnsi="Times New Roman" w:cs="Times New Roman"/>
          <w:sz w:val="24"/>
          <w:szCs w:val="24"/>
        </w:rPr>
        <w:t xml:space="preserve"> Shëndetësor”.</w:t>
      </w:r>
    </w:p>
    <w:p w:rsidR="00D3710D" w:rsidRPr="009748F4" w:rsidRDefault="00D3710D" w:rsidP="00EC7A0C">
      <w:pPr>
        <w:pStyle w:val="ListParagraph"/>
        <w:numPr>
          <w:ilvl w:val="0"/>
          <w:numId w:val="2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748F4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</w:t>
      </w:r>
    </w:p>
    <w:p w:rsidR="00F132E0" w:rsidRPr="009748F4" w:rsidRDefault="00F132E0" w:rsidP="00EC7A0C">
      <w:pPr>
        <w:pStyle w:val="ListParagraph"/>
        <w:numPr>
          <w:ilvl w:val="0"/>
          <w:numId w:val="2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748F4">
        <w:rPr>
          <w:rFonts w:ascii="Times New Roman" w:hAnsi="Times New Roman" w:cs="Times New Roman"/>
          <w:sz w:val="24"/>
          <w:szCs w:val="24"/>
          <w:lang w:val="sq-AL"/>
        </w:rPr>
        <w:t xml:space="preserve">Ligji Nr. 55/2022 “ Për shërbimin spitalor në </w:t>
      </w:r>
      <w:r w:rsidRPr="009748F4">
        <w:rPr>
          <w:rFonts w:ascii="Times New Roman" w:hAnsi="Times New Roman" w:cs="Times New Roman"/>
          <w:sz w:val="24"/>
          <w:szCs w:val="24"/>
          <w:lang w:val="sq-AL"/>
        </w:rPr>
        <w:t>Republikën e Shqipërisë”</w:t>
      </w:r>
    </w:p>
    <w:p w:rsidR="00D3710D" w:rsidRPr="009748F4" w:rsidRDefault="00D3710D" w:rsidP="00EC7A0C">
      <w:pPr>
        <w:pStyle w:val="ListParagraph"/>
        <w:numPr>
          <w:ilvl w:val="0"/>
          <w:numId w:val="2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748F4">
        <w:rPr>
          <w:rFonts w:ascii="Times New Roman" w:hAnsi="Times New Roman" w:cs="Times New Roman"/>
          <w:sz w:val="24"/>
          <w:szCs w:val="24"/>
          <w:lang w:val="sq-AL"/>
        </w:rPr>
        <w:t>Ligjin Nr. 10138, datë 11.05.2009 “Për shëndetin publik”, i ndyshuar</w:t>
      </w:r>
    </w:p>
    <w:p w:rsidR="00D3710D" w:rsidRPr="009748F4" w:rsidRDefault="00D3710D" w:rsidP="00EC7A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9748F4">
        <w:rPr>
          <w:rFonts w:ascii="Times New Roman" w:hAnsi="Times New Roman"/>
          <w:sz w:val="24"/>
          <w:szCs w:val="24"/>
        </w:rPr>
        <w:t>Ligji</w:t>
      </w:r>
      <w:proofErr w:type="spellEnd"/>
      <w:r w:rsidRPr="009748F4">
        <w:rPr>
          <w:rFonts w:ascii="Times New Roman" w:hAnsi="Times New Roman"/>
          <w:sz w:val="24"/>
          <w:szCs w:val="24"/>
        </w:rPr>
        <w:t xml:space="preserve"> nr. </w:t>
      </w:r>
      <w:r w:rsidR="00184222" w:rsidRPr="009748F4">
        <w:rPr>
          <w:rFonts w:ascii="Times New Roman" w:hAnsi="Times New Roman"/>
          <w:sz w:val="24"/>
          <w:szCs w:val="24"/>
        </w:rPr>
        <w:t xml:space="preserve">9887, </w:t>
      </w:r>
      <w:proofErr w:type="spellStart"/>
      <w:r w:rsidR="00184222" w:rsidRPr="009748F4">
        <w:rPr>
          <w:rFonts w:ascii="Times New Roman" w:hAnsi="Times New Roman"/>
          <w:sz w:val="24"/>
          <w:szCs w:val="24"/>
        </w:rPr>
        <w:t>datë</w:t>
      </w:r>
      <w:proofErr w:type="spellEnd"/>
      <w:r w:rsidR="00184222" w:rsidRPr="009748F4">
        <w:rPr>
          <w:rFonts w:ascii="Times New Roman" w:hAnsi="Times New Roman"/>
          <w:sz w:val="24"/>
          <w:szCs w:val="24"/>
        </w:rPr>
        <w:t xml:space="preserve"> 10.03.20008 “</w:t>
      </w:r>
      <w:proofErr w:type="spellStart"/>
      <w:r w:rsidR="00184222" w:rsidRPr="009748F4">
        <w:rPr>
          <w:rFonts w:ascii="Times New Roman" w:hAnsi="Times New Roman"/>
          <w:sz w:val="24"/>
          <w:szCs w:val="24"/>
        </w:rPr>
        <w:t>Për</w:t>
      </w:r>
      <w:proofErr w:type="spellEnd"/>
      <w:r w:rsidR="00184222" w:rsidRPr="00974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222" w:rsidRPr="009748F4">
        <w:rPr>
          <w:rFonts w:ascii="Times New Roman" w:hAnsi="Times New Roman"/>
          <w:sz w:val="24"/>
          <w:szCs w:val="24"/>
        </w:rPr>
        <w:t>mbrojtjen</w:t>
      </w:r>
      <w:proofErr w:type="spellEnd"/>
      <w:r w:rsidR="00184222" w:rsidRPr="009748F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84222" w:rsidRPr="009748F4">
        <w:rPr>
          <w:rFonts w:ascii="Times New Roman" w:hAnsi="Times New Roman"/>
          <w:sz w:val="24"/>
          <w:szCs w:val="24"/>
        </w:rPr>
        <w:t>të</w:t>
      </w:r>
      <w:proofErr w:type="spellEnd"/>
      <w:r w:rsidR="00184222" w:rsidRPr="00974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222" w:rsidRPr="009748F4">
        <w:rPr>
          <w:rFonts w:ascii="Times New Roman" w:hAnsi="Times New Roman"/>
          <w:sz w:val="24"/>
          <w:szCs w:val="24"/>
        </w:rPr>
        <w:t>dhënave</w:t>
      </w:r>
      <w:proofErr w:type="spellEnd"/>
      <w:r w:rsidR="00184222" w:rsidRPr="00974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222" w:rsidRPr="009748F4">
        <w:rPr>
          <w:rFonts w:ascii="Times New Roman" w:hAnsi="Times New Roman"/>
          <w:sz w:val="24"/>
          <w:szCs w:val="24"/>
        </w:rPr>
        <w:t>personale</w:t>
      </w:r>
      <w:proofErr w:type="spellEnd"/>
      <w:r w:rsidR="00184222" w:rsidRPr="009748F4">
        <w:rPr>
          <w:rFonts w:ascii="Times New Roman" w:hAnsi="Times New Roman"/>
          <w:sz w:val="24"/>
          <w:szCs w:val="24"/>
        </w:rPr>
        <w:t>”</w:t>
      </w:r>
    </w:p>
    <w:p w:rsidR="00EC7A0C" w:rsidRDefault="00EC7A0C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</w:t>
      </w:r>
      <w:r w:rsidR="00637FC5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ësuar me e-mail personal dhe/ose me sms në numrin e telefonit të vendosur në CV.</w:t>
      </w:r>
    </w:p>
    <w:p w:rsidR="00D3710D" w:rsidRDefault="00D3710D" w:rsidP="00D37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710D" w:rsidRDefault="00D3710D" w:rsidP="00D37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D3710D" w:rsidRDefault="00D3710D" w:rsidP="00D37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3710D" w:rsidRPr="008D63F3" w:rsidRDefault="00D3710D" w:rsidP="00D3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D3710D" w:rsidRDefault="00D3710D" w:rsidP="00D3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3710D" w:rsidRDefault="00D3710D" w:rsidP="00D3710D"/>
    <w:p w:rsidR="00D3710D" w:rsidRDefault="00D3710D" w:rsidP="00D3710D"/>
    <w:p w:rsidR="00D6140C" w:rsidRDefault="00D6140C"/>
    <w:sectPr w:rsidR="00D6140C" w:rsidSect="00D3710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9617E"/>
    <w:multiLevelType w:val="hybridMultilevel"/>
    <w:tmpl w:val="CB16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0D"/>
    <w:rsid w:val="000002F8"/>
    <w:rsid w:val="000E0DBF"/>
    <w:rsid w:val="00184222"/>
    <w:rsid w:val="001C74D7"/>
    <w:rsid w:val="00614A5C"/>
    <w:rsid w:val="00637FC5"/>
    <w:rsid w:val="007B64E0"/>
    <w:rsid w:val="009748F4"/>
    <w:rsid w:val="00B86AF6"/>
    <w:rsid w:val="00CF4ECC"/>
    <w:rsid w:val="00D3710D"/>
    <w:rsid w:val="00D6140C"/>
    <w:rsid w:val="00E67BCD"/>
    <w:rsid w:val="00EC7A0C"/>
    <w:rsid w:val="00F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5E4C"/>
  <w15:chartTrackingRefBased/>
  <w15:docId w15:val="{C8D4F754-D377-49EC-A6AE-81775F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10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710D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3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14</cp:revision>
  <cp:lastPrinted>2025-12-30T08:21:00Z</cp:lastPrinted>
  <dcterms:created xsi:type="dcterms:W3CDTF">2025-12-30T08:02:00Z</dcterms:created>
  <dcterms:modified xsi:type="dcterms:W3CDTF">2025-12-30T10:17:00Z</dcterms:modified>
</cp:coreProperties>
</file>