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7939" w:rsidRDefault="005C7939" w:rsidP="005C7939">
      <w:pPr>
        <w:tabs>
          <w:tab w:val="left" w:pos="2730"/>
        </w:tabs>
        <w:spacing w:after="0"/>
        <w:rPr>
          <w:rFonts w:ascii="Times New Roman" w:hAnsi="Times New Roman"/>
          <w:b/>
          <w:noProof/>
          <w:sz w:val="24"/>
          <w:szCs w:val="24"/>
          <w:lang w:val="sq-AL" w:eastAsia="en-GB"/>
        </w:rPr>
      </w:pPr>
      <w:r>
        <w:rPr>
          <w:rFonts w:ascii="Times New Roman" w:hAnsi="Times New Roman"/>
          <w:b/>
          <w:noProof/>
          <w:sz w:val="24"/>
          <w:szCs w:val="24"/>
          <w:lang w:val="sq-AL" w:eastAsia="en-GB"/>
        </w:rPr>
        <w:drawing>
          <wp:anchor distT="0" distB="0" distL="114300" distR="114300" simplePos="0" relativeHeight="251659264" behindDoc="0" locked="0" layoutInCell="1" allowOverlap="1" wp14:anchorId="7774A75D" wp14:editId="51459B23">
            <wp:simplePos x="0" y="0"/>
            <wp:positionH relativeFrom="column">
              <wp:posOffset>841375</wp:posOffset>
            </wp:positionH>
            <wp:positionV relativeFrom="paragraph">
              <wp:posOffset>0</wp:posOffset>
            </wp:positionV>
            <wp:extent cx="5372100" cy="724535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W LOGO-crop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724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24"/>
          <w:szCs w:val="24"/>
          <w:lang w:val="sq-AL" w:eastAsia="en-GB"/>
        </w:rPr>
        <w:t xml:space="preserve">       </w:t>
      </w:r>
    </w:p>
    <w:p w:rsidR="005C7939" w:rsidRPr="00E720B1" w:rsidRDefault="005C7939" w:rsidP="005C7939">
      <w:pPr>
        <w:tabs>
          <w:tab w:val="left" w:pos="2730"/>
        </w:tabs>
        <w:spacing w:after="0"/>
        <w:jc w:val="center"/>
        <w:rPr>
          <w:rFonts w:ascii="Times New Roman" w:hAnsi="Times New Roman"/>
          <w:b/>
          <w:sz w:val="24"/>
          <w:szCs w:val="24"/>
          <w:lang w:val="sq-AL" w:eastAsia="en-GB"/>
        </w:rPr>
      </w:pPr>
      <w:r>
        <w:rPr>
          <w:rFonts w:ascii="Times New Roman" w:hAnsi="Times New Roman"/>
          <w:b/>
          <w:sz w:val="24"/>
          <w:szCs w:val="24"/>
          <w:lang w:val="sq-AL" w:eastAsia="en-GB"/>
        </w:rPr>
        <w:t>REPUBLIKA E SHQIPËRISË</w:t>
      </w:r>
    </w:p>
    <w:p w:rsidR="005C7939" w:rsidRDefault="005C7939" w:rsidP="005C7939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snapToGrid w:val="0"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napToGrid w:val="0"/>
          <w:sz w:val="24"/>
          <w:szCs w:val="24"/>
          <w:lang w:val="sq-AL"/>
        </w:rPr>
        <w:t>MINISTRIA E SHËNDETËSISË DHE MBROJTJES SOCIALE</w:t>
      </w:r>
    </w:p>
    <w:p w:rsidR="005C7939" w:rsidRDefault="005C7939" w:rsidP="005C7939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snapToGrid w:val="0"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napToGrid w:val="0"/>
          <w:sz w:val="24"/>
          <w:szCs w:val="24"/>
          <w:lang w:val="sq-AL"/>
        </w:rPr>
        <w:t>OPERATORI I SHËRBIMEVE TË KUJDESIT SHËNDETËSOR</w:t>
      </w:r>
    </w:p>
    <w:p w:rsidR="005C7939" w:rsidRPr="00574FD1" w:rsidRDefault="005C7939" w:rsidP="005C7939">
      <w:pPr>
        <w:tabs>
          <w:tab w:val="left" w:pos="2730"/>
          <w:tab w:val="left" w:pos="2850"/>
          <w:tab w:val="center" w:pos="4419"/>
        </w:tabs>
        <w:spacing w:after="0"/>
        <w:jc w:val="center"/>
        <w:rPr>
          <w:rFonts w:ascii="Times New Roman" w:hAnsi="Times New Roman" w:cs="Times New Roman"/>
          <w:b/>
          <w:snapToGrid w:val="0"/>
          <w:lang w:val="sq-AL"/>
        </w:rPr>
      </w:pPr>
      <w:r w:rsidRPr="00574FD1">
        <w:rPr>
          <w:rFonts w:ascii="Times New Roman" w:hAnsi="Times New Roman" w:cs="Times New Roman"/>
          <w:b/>
          <w:snapToGrid w:val="0"/>
          <w:lang w:val="sq-AL"/>
        </w:rPr>
        <w:t>DREJTORIA QENDRORE</w:t>
      </w:r>
    </w:p>
    <w:p w:rsidR="005C7939" w:rsidRDefault="005C7939" w:rsidP="005C7939">
      <w:pPr>
        <w:tabs>
          <w:tab w:val="left" w:pos="2730"/>
          <w:tab w:val="left" w:pos="2850"/>
          <w:tab w:val="center" w:pos="4419"/>
        </w:tabs>
        <w:spacing w:after="0"/>
        <w:rPr>
          <w:rFonts w:ascii="Times New Roman" w:hAnsi="Times New Roman" w:cs="Times New Roman"/>
          <w:b/>
          <w:snapToGrid w:val="0"/>
          <w:sz w:val="24"/>
          <w:szCs w:val="24"/>
          <w:highlight w:val="yellow"/>
          <w:lang w:val="it-IT"/>
        </w:rPr>
      </w:pPr>
      <w:bookmarkStart w:id="0" w:name="_GoBack"/>
      <w:bookmarkEnd w:id="0"/>
    </w:p>
    <w:p w:rsidR="005C7939" w:rsidRDefault="005C7939" w:rsidP="005C79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NJOFTIM PËR PUNËSIM</w:t>
      </w:r>
    </w:p>
    <w:p w:rsidR="005C7939" w:rsidRDefault="005C7939" w:rsidP="005C79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DREJTORIA RAJONALE OSHKSH VLORË</w:t>
      </w:r>
    </w:p>
    <w:p w:rsidR="005C7939" w:rsidRDefault="005C7939" w:rsidP="005C79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SPITALI RAJONAL VLORË</w:t>
      </w:r>
    </w:p>
    <w:p w:rsidR="005C7939" w:rsidRDefault="005C7939" w:rsidP="005C79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sq-AL"/>
        </w:rPr>
      </w:pPr>
    </w:p>
    <w:p w:rsidR="005C7939" w:rsidRPr="005B7EEC" w:rsidRDefault="005C7939" w:rsidP="005C793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00747F">
        <w:rPr>
          <w:rFonts w:ascii="Times New Roman" w:eastAsia="Times New Roman" w:hAnsi="Times New Roman" w:cs="Times New Roman"/>
          <w:sz w:val="24"/>
          <w:szCs w:val="24"/>
          <w:lang w:val="sq-AL"/>
        </w:rPr>
        <w:t>Drejto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ria Qendrore e Operatorit të Shërbimeve të Kujdesit Shëndetësor,n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ë mbështetje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dhe zbatim të Ligjit nr. 7961, datë 12.07.1995 “Kodi i Punës së Republikës së Shqipërisë”, i ndryshuar, 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të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VKM nr. 419, datë 04.07.2018 “Për krijimin, mënyrën e organizimit dhe të funksionimit të Operatorit të Shërbimeve të Kujdesit Shëndetësor”, “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Rregullores së Brendshme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p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>ër Mënyrën e Funksionimit dhe Organizimit të Operatorit të Shërbimeve të Kujdesit Shëndetësor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” 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>miratuar me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Urdhër nr. 18, datë 17.01.2019 të Ministrit të Shëndetësisë dhe Mbrojtjes Sociale si dhe në zbatim të Udhëzim nr. 206, datë 09.04.2024 “Për procedurat e punësimit, emërimit, pezullimit, lirimit dhe të disiplinës të punonjësve të administratës në DQOSHKSH, DROSHKSH, NJVKSH dhe Drejtoritë e Shërbimit Spitalor në varësi të OSHKSH-së.”, njofton shpalljen e 1 (një) vendi të lirë në pozicionin si vijon:  </w:t>
      </w:r>
    </w:p>
    <w:p w:rsidR="005C7939" w:rsidRPr="00245C93" w:rsidRDefault="005C7939" w:rsidP="005C793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sq-AL"/>
        </w:rPr>
      </w:pPr>
    </w:p>
    <w:p w:rsidR="005C7939" w:rsidRDefault="005C7939" w:rsidP="005C79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DREJTORIA RAJONALE OSHKSH VLORË</w:t>
      </w:r>
    </w:p>
    <w:p w:rsidR="005C7939" w:rsidRDefault="005C7939" w:rsidP="005C79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SPITALI RAJONAL VLORË</w:t>
      </w:r>
    </w:p>
    <w:p w:rsidR="005C7939" w:rsidRDefault="005C7939" w:rsidP="005C79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SEKTORI I KOSTOS</w:t>
      </w:r>
    </w:p>
    <w:p w:rsidR="005C7939" w:rsidRPr="0020622F" w:rsidRDefault="005C7939" w:rsidP="005C79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sq-AL"/>
        </w:rPr>
      </w:pPr>
    </w:p>
    <w:p w:rsidR="005C7939" w:rsidRDefault="005C7939" w:rsidP="005C793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  <w:t xml:space="preserve">Pozicioni: Specialist 1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  <w:t xml:space="preserve">(një) punonjës </w:t>
      </w:r>
    </w:p>
    <w:p w:rsidR="005C7939" w:rsidRPr="00932167" w:rsidRDefault="005C7939" w:rsidP="005C79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sq-AL"/>
        </w:rPr>
      </w:pPr>
    </w:p>
    <w:p w:rsidR="005C7939" w:rsidRDefault="005C7939" w:rsidP="005C793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 xml:space="preserve">Arsimi: </w:t>
      </w:r>
    </w:p>
    <w:p w:rsidR="005C7939" w:rsidRDefault="005C7939" w:rsidP="005C79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584FAE">
        <w:rPr>
          <w:rFonts w:ascii="Times New Roman" w:eastAsia="Times New Roman" w:hAnsi="Times New Roman" w:cs="Times New Roman"/>
          <w:sz w:val="24"/>
          <w:szCs w:val="24"/>
          <w:lang w:val="sq-AL"/>
        </w:rPr>
        <w:t>Arsim i Lart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.</w:t>
      </w:r>
      <w:r w:rsidRPr="00816211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Diplomat të cilat janë marrë jashtë vendit, duhet të jenë njohur paraprakisht pranë institucionit përgjegjës për njehsimin e diplomave, sipas legjislacionit në fuqi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.</w:t>
      </w:r>
    </w:p>
    <w:p w:rsidR="005C7939" w:rsidRDefault="005C7939" w:rsidP="005C79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Preferohet të ketë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përfunduar Fakultetin e Shëndeti Publik.</w:t>
      </w:r>
    </w:p>
    <w:p w:rsidR="005C7939" w:rsidRPr="00932167" w:rsidRDefault="005C7939" w:rsidP="005C793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sq-AL"/>
        </w:rPr>
      </w:pPr>
    </w:p>
    <w:p w:rsidR="005C7939" w:rsidRDefault="005C7939" w:rsidP="005C793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 xml:space="preserve">Përvoja: </w:t>
      </w:r>
    </w:p>
    <w:p w:rsidR="005C7939" w:rsidRDefault="005C7939" w:rsidP="005C79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nb-NO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Preferohet të ketë përvoja të mëparëshme pune.</w:t>
      </w:r>
    </w:p>
    <w:p w:rsidR="005C7939" w:rsidRPr="00932167" w:rsidRDefault="005C7939" w:rsidP="005C793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sq-AL"/>
        </w:rPr>
      </w:pPr>
    </w:p>
    <w:p w:rsidR="005C7939" w:rsidRDefault="005C7939" w:rsidP="005C793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>Njohuri dhe aftësi:</w:t>
      </w:r>
    </w:p>
    <w:p w:rsidR="005C7939" w:rsidRDefault="005C7939" w:rsidP="005C79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F15741">
        <w:rPr>
          <w:rFonts w:ascii="Times New Roman" w:hAnsi="Times New Roman" w:cs="Times New Roman"/>
          <w:sz w:val="24"/>
          <w:szCs w:val="24"/>
          <w:lang w:val="sq-AL"/>
        </w:rPr>
        <w:t xml:space="preserve">Të jetë i komunikueshëm dhe i aftë të punojë në grup. Të jetë i aftë të përmbushë me korrektësi dhe në kohë dhe detyrat e ngarkuara. Të jetë bashkëpunues me të gjithë nivelet/sektorët e drejtorisë.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Të ketë dijeni për përcaktimin e indikatorëve të nevojshmëm për alokuimin e shpenzimeve dhe nevojave që dalin për të siguruar tregues teknik të rinj të cilët duhen në përcaktimin e kostos. Të ketë njohuri shumë të mira kompjuterike në programet e paketës Microsoft Office</w:t>
      </w:r>
    </w:p>
    <w:p w:rsidR="005C7939" w:rsidRDefault="005C7939" w:rsidP="005C7939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val="sq-AL"/>
        </w:rPr>
      </w:pPr>
    </w:p>
    <w:p w:rsidR="005C7939" w:rsidRDefault="005C7939" w:rsidP="005C7939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:rsidR="005C7939" w:rsidRDefault="005C7939" w:rsidP="005C7939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lastRenderedPageBreak/>
        <w:t xml:space="preserve">Personat e interesuar duhet të dorëzojnë CV dhe dokumentacionin përkatës si vijon: </w:t>
      </w:r>
    </w:p>
    <w:p w:rsidR="005C7939" w:rsidRDefault="005C7939" w:rsidP="005C79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Kërkesë për punësim;</w:t>
      </w:r>
    </w:p>
    <w:p w:rsidR="005C7939" w:rsidRDefault="005C7939" w:rsidP="005C79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Jetëshkrimin e kandidatit (CV) (shtojca nr.2);</w:t>
      </w:r>
    </w:p>
    <w:p w:rsidR="005C7939" w:rsidRDefault="005C7939" w:rsidP="005C79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Fotokopje të letërnjoftimit (ID) ( kriter i detyrueshëm për kualifikim);</w:t>
      </w:r>
    </w:p>
    <w:p w:rsidR="005C7939" w:rsidRDefault="005C7939" w:rsidP="005C79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Fotokopje të librezës së punës (fotokopje e plotë e saj)</w:t>
      </w:r>
    </w:p>
    <w:p w:rsidR="005C7939" w:rsidRDefault="005C7939" w:rsidP="005C79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Diploma e shkollës (kopje e noterizuar)</w:t>
      </w:r>
    </w:p>
    <w:p w:rsidR="005C7939" w:rsidRDefault="005C7939" w:rsidP="005C79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Listë notash (kopje e noterizuar)</w:t>
      </w:r>
    </w:p>
    <w:p w:rsidR="005C7939" w:rsidRDefault="005C7939" w:rsidP="005C79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Për kandidatët që kanë studiuar jashtë vendit, diploma e tyra duhet të jetë e njohur nga Ministria e Arsimit dhe Sportit.</w:t>
      </w:r>
    </w:p>
    <w:p w:rsidR="005C7939" w:rsidRDefault="005C7939" w:rsidP="005C79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Dëshmi të njohjes së gjuhës/ve të huaja</w:t>
      </w:r>
    </w:p>
    <w:p w:rsidR="005C7939" w:rsidRDefault="005C7939" w:rsidP="005C79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Trajnime dhe dëshmi të tjera kualifikimesh që lidhen me fushën</w:t>
      </w:r>
    </w:p>
    <w:p w:rsidR="005C7939" w:rsidRDefault="005C7939" w:rsidP="005C79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Studime shtesë (master profesional/shkencor/diplomë shtesë...) (kopje e noterizuar)</w:t>
      </w:r>
    </w:p>
    <w:p w:rsidR="005C7939" w:rsidRDefault="005C7939" w:rsidP="005C79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Vërtetim dëshmie penaliteti</w:t>
      </w:r>
    </w:p>
    <w:p w:rsidR="005C7939" w:rsidRDefault="005C7939" w:rsidP="005C79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Raport mjeko-ligjor për aftësinë në punë i tre muajve të fundit (kriter i detyrueshëm për kualifikim në momentin e fillimit të detyrës).</w:t>
      </w:r>
    </w:p>
    <w:p w:rsidR="005C7939" w:rsidRDefault="005C7939" w:rsidP="005C79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Deklaratë për autorizimin për verifikim e vërtetësisë së dokumenteve të paraqitura nga kandidati.</w:t>
      </w:r>
    </w:p>
    <w:p w:rsidR="005C7939" w:rsidRPr="0020622F" w:rsidRDefault="005C7939" w:rsidP="005C793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sq-AL"/>
        </w:rPr>
      </w:pPr>
    </w:p>
    <w:p w:rsidR="005C7939" w:rsidRDefault="005C7939" w:rsidP="005C79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5C7939" w:rsidRDefault="005C7939" w:rsidP="005C7939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Aplikimet pranohen nga data 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12.02.2025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 deri më datë 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19.02.2025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, </w:t>
      </w:r>
      <w:r w:rsidRPr="008519F1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për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fshirë të dyja këto data.</w:t>
      </w:r>
    </w:p>
    <w:p w:rsidR="005C7939" w:rsidRPr="0020622F" w:rsidRDefault="005C7939" w:rsidP="005C793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sq-AL"/>
        </w:rPr>
      </w:pPr>
    </w:p>
    <w:p w:rsidR="005C7939" w:rsidRDefault="005C7939" w:rsidP="005C7939">
      <w:pPr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Depozitimi i aplikimeve do të bëhet pranë njësisë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së menaxhimit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të burimeve njerëzore, që </w:t>
      </w:r>
      <w:r>
        <w:rPr>
          <w:rFonts w:ascii="Times New Roman" w:hAnsi="Times New Roman" w:cs="Times New Roman"/>
          <w:sz w:val="24"/>
          <w:szCs w:val="24"/>
          <w:lang w:val="sq-AL"/>
        </w:rPr>
        <w:t>luan rolin e sekretariatit teknik,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pranë insitucionit që ka kërkuar publikim e vendit vakant, </w:t>
      </w:r>
      <w:r>
        <w:rPr>
          <w:rFonts w:ascii="Times New Roman" w:hAnsi="Times New Roman" w:cs="Times New Roman"/>
          <w:sz w:val="24"/>
          <w:szCs w:val="24"/>
          <w:lang w:val="sq-AL"/>
        </w:rPr>
        <w:t>sipas një formati i cili parashkruan të gjithë dokumentacionin në dosje të aplikantit dhe firmoset nga specialisti që merr në dorëzim kërkesën dhe aplikanti.</w:t>
      </w:r>
    </w:p>
    <w:p w:rsidR="005C7939" w:rsidRDefault="005C7939" w:rsidP="005C7939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Procesi i rekrutimit përmban tre faza vlerësimi nga Komisioni i Vlerësimit: </w:t>
      </w:r>
    </w:p>
    <w:p w:rsidR="005C7939" w:rsidRDefault="005C7939" w:rsidP="005C793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1.Vlerësimi i dosjes (deri në 30 pikë)</w:t>
      </w:r>
    </w:p>
    <w:p w:rsidR="005C7939" w:rsidRDefault="005C7939" w:rsidP="005C793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2.Vlerësimi me shkrim (deri në 40 pikë)</w:t>
      </w:r>
    </w:p>
    <w:p w:rsidR="005C7939" w:rsidRDefault="005C7939" w:rsidP="005C7939">
      <w:pPr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     3.Vlerësimi i intervistës së strukturuar (deri në 30 pikë)</w:t>
      </w:r>
    </w:p>
    <w:p w:rsidR="005C7939" w:rsidRDefault="005C7939" w:rsidP="005C7939">
      <w:pPr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Skema e vlerësimit të dosjes së kandidatëve, përcaktohet në shtojcën nr. 1, bashkëlidhur dhe pjesë përbërëse e këtij udhëzimi.</w:t>
      </w:r>
    </w:p>
    <w:p w:rsidR="005C7939" w:rsidRDefault="005C7939" w:rsidP="005C7939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Kandidati/ët do të konsiderohen të kualifikuar në rast se kalojnë kufirin minimal të pikëve:</w:t>
      </w:r>
    </w:p>
    <w:p w:rsidR="005C7939" w:rsidRDefault="005C7939" w:rsidP="005C7939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a) për pozicionin specialist: 50 e më shumë pikë;</w:t>
      </w:r>
    </w:p>
    <w:p w:rsidR="005C7939" w:rsidRDefault="005C7939" w:rsidP="005C7939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b) për pozicionin përgjegjës/drejtor 60 e më shumë pikë.</w:t>
      </w:r>
    </w:p>
    <w:p w:rsidR="005C7939" w:rsidRDefault="005C7939" w:rsidP="005C7939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5C7939" w:rsidRDefault="005C7939" w:rsidP="005C793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Në përfundim të tre fazave, shumatorja e pikëve (100 pikë) përcakton listën e fituesve sipas renditjes.  </w:t>
      </w:r>
    </w:p>
    <w:p w:rsidR="005C7939" w:rsidRDefault="005C7939" w:rsidP="005C79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5C7939" w:rsidRDefault="005C7939" w:rsidP="005C7939">
      <w:pPr>
        <w:tabs>
          <w:tab w:val="left" w:pos="26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Pas përfundimit të afatit të aplikimit, Komisioni i Vlerësimit shqytron paraprakisht dosjet e kandidatëve duke kaluar për fazat e mëtejshme kanditatët të cilat përmbushin kriteret e përcaktuara.</w:t>
      </w:r>
    </w:p>
    <w:p w:rsidR="005C7939" w:rsidRDefault="005C7939" w:rsidP="005C7939">
      <w:pPr>
        <w:spacing w:before="24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lastRenderedPageBreak/>
        <w:t xml:space="preserve">Testimi me shkrim dhe intervista e strukturuar me gojë synojnë vlerësimin e njohurive, aftësive dhe cilësive të lidhura me pozicionin për të cilin aplikon kandidati. </w:t>
      </w:r>
    </w:p>
    <w:p w:rsidR="005C7939" w:rsidRPr="008651FA" w:rsidRDefault="005C7939" w:rsidP="005C7939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Fushat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njohurive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dhe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aftësive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mbi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cilat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do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zhvillohet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vlerësimi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>:</w:t>
      </w:r>
    </w:p>
    <w:p w:rsidR="005C7939" w:rsidRPr="00993779" w:rsidRDefault="005C7939" w:rsidP="005C793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93779">
        <w:rPr>
          <w:rFonts w:ascii="Times New Roman" w:hAnsi="Times New Roman" w:cs="Times New Roman"/>
          <w:sz w:val="24"/>
          <w:szCs w:val="24"/>
          <w:lang w:val="it-IT"/>
        </w:rPr>
        <w:t>Ligjin Nr. 7961, datë 12.05.1995 “Kodi i Punës i Republikës së Shqipërisë”, i ndryshuar;</w:t>
      </w:r>
    </w:p>
    <w:p w:rsidR="005C7939" w:rsidRPr="00993779" w:rsidRDefault="005C7939" w:rsidP="005C793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3779">
        <w:rPr>
          <w:rFonts w:ascii="Times New Roman" w:hAnsi="Times New Roman" w:cs="Times New Roman"/>
          <w:sz w:val="24"/>
          <w:szCs w:val="24"/>
        </w:rPr>
        <w:t>Ligjin</w:t>
      </w:r>
      <w:proofErr w:type="spellEnd"/>
      <w:r w:rsidRPr="00993779">
        <w:rPr>
          <w:rFonts w:ascii="Times New Roman" w:hAnsi="Times New Roman" w:cs="Times New Roman"/>
          <w:sz w:val="24"/>
          <w:szCs w:val="24"/>
        </w:rPr>
        <w:t xml:space="preserve"> Nr. 9131, </w:t>
      </w:r>
      <w:proofErr w:type="spellStart"/>
      <w:r w:rsidRPr="00993779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993779">
        <w:rPr>
          <w:rFonts w:ascii="Times New Roman" w:hAnsi="Times New Roman" w:cs="Times New Roman"/>
          <w:sz w:val="24"/>
          <w:szCs w:val="24"/>
        </w:rPr>
        <w:t xml:space="preserve"> 08.09.2003, “</w:t>
      </w:r>
      <w:proofErr w:type="spellStart"/>
      <w:r w:rsidRPr="0099377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993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779">
        <w:rPr>
          <w:rFonts w:ascii="Times New Roman" w:hAnsi="Times New Roman" w:cs="Times New Roman"/>
          <w:sz w:val="24"/>
          <w:szCs w:val="24"/>
        </w:rPr>
        <w:t>rregullat</w:t>
      </w:r>
      <w:proofErr w:type="spellEnd"/>
      <w:r w:rsidRPr="0099377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93779">
        <w:rPr>
          <w:rFonts w:ascii="Times New Roman" w:hAnsi="Times New Roman" w:cs="Times New Roman"/>
          <w:sz w:val="24"/>
          <w:szCs w:val="24"/>
        </w:rPr>
        <w:t>etikës</w:t>
      </w:r>
      <w:proofErr w:type="spellEnd"/>
      <w:r w:rsidRPr="00993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77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993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779">
        <w:rPr>
          <w:rFonts w:ascii="Times New Roman" w:hAnsi="Times New Roman" w:cs="Times New Roman"/>
          <w:sz w:val="24"/>
          <w:szCs w:val="24"/>
        </w:rPr>
        <w:t>administratën</w:t>
      </w:r>
      <w:proofErr w:type="spellEnd"/>
      <w:r w:rsidRPr="00993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779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Pr="00993779">
        <w:rPr>
          <w:rFonts w:ascii="Times New Roman" w:hAnsi="Times New Roman" w:cs="Times New Roman"/>
          <w:sz w:val="24"/>
          <w:szCs w:val="24"/>
        </w:rPr>
        <w:t>”;</w:t>
      </w:r>
    </w:p>
    <w:p w:rsidR="005C7939" w:rsidRPr="00993779" w:rsidRDefault="005C7939" w:rsidP="005C793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Ligji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Nr. 55/2022, “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Sigurimin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Detyrueshëm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Kujdesit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Shëndetësor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Spitalor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Republikën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Shqipërisë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ndryshuar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5C7939" w:rsidRPr="00993779" w:rsidRDefault="005C7939" w:rsidP="005C793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3779">
        <w:rPr>
          <w:rFonts w:ascii="Times New Roman" w:hAnsi="Times New Roman" w:cs="Times New Roman"/>
          <w:sz w:val="24"/>
          <w:szCs w:val="24"/>
        </w:rPr>
        <w:t>Ligji</w:t>
      </w:r>
      <w:proofErr w:type="spellEnd"/>
      <w:r w:rsidRPr="00993779">
        <w:rPr>
          <w:rFonts w:ascii="Times New Roman" w:hAnsi="Times New Roman" w:cs="Times New Roman"/>
          <w:sz w:val="24"/>
          <w:szCs w:val="24"/>
        </w:rPr>
        <w:t xml:space="preserve"> Nr. 55/2022, “</w:t>
      </w:r>
      <w:proofErr w:type="spellStart"/>
      <w:r w:rsidRPr="0099377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993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779">
        <w:rPr>
          <w:rFonts w:ascii="Times New Roman" w:hAnsi="Times New Roman" w:cs="Times New Roman"/>
          <w:sz w:val="24"/>
          <w:szCs w:val="24"/>
        </w:rPr>
        <w:t>Shërbimin</w:t>
      </w:r>
      <w:proofErr w:type="spellEnd"/>
      <w:r w:rsidRPr="00993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779">
        <w:rPr>
          <w:rFonts w:ascii="Times New Roman" w:hAnsi="Times New Roman" w:cs="Times New Roman"/>
          <w:sz w:val="24"/>
          <w:szCs w:val="24"/>
        </w:rPr>
        <w:t>Spitalor</w:t>
      </w:r>
      <w:proofErr w:type="spellEnd"/>
      <w:r w:rsidRPr="00993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77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993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779">
        <w:rPr>
          <w:rFonts w:ascii="Times New Roman" w:hAnsi="Times New Roman" w:cs="Times New Roman"/>
          <w:sz w:val="24"/>
          <w:szCs w:val="24"/>
        </w:rPr>
        <w:t>Republikën</w:t>
      </w:r>
      <w:proofErr w:type="spellEnd"/>
      <w:r w:rsidRPr="0099377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93779">
        <w:rPr>
          <w:rFonts w:ascii="Times New Roman" w:hAnsi="Times New Roman" w:cs="Times New Roman"/>
          <w:sz w:val="24"/>
          <w:szCs w:val="24"/>
        </w:rPr>
        <w:t>Shqipërisë</w:t>
      </w:r>
      <w:proofErr w:type="spellEnd"/>
      <w:r w:rsidRPr="00993779">
        <w:rPr>
          <w:rFonts w:ascii="Times New Roman" w:hAnsi="Times New Roman" w:cs="Times New Roman"/>
          <w:sz w:val="24"/>
          <w:szCs w:val="24"/>
        </w:rPr>
        <w:t xml:space="preserve">”, I </w:t>
      </w:r>
      <w:proofErr w:type="spellStart"/>
      <w:r w:rsidRPr="00993779">
        <w:rPr>
          <w:rFonts w:ascii="Times New Roman" w:hAnsi="Times New Roman" w:cs="Times New Roman"/>
          <w:sz w:val="24"/>
          <w:szCs w:val="24"/>
        </w:rPr>
        <w:t>ndryshuar</w:t>
      </w:r>
      <w:proofErr w:type="spellEnd"/>
      <w:r w:rsidRPr="0099377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C7939" w:rsidRDefault="005C7939" w:rsidP="005C79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Kandidatët do të njoftohen në formën e dakortësuar me e-mail personal dhe/ose me sms në numrin e telefonit të vendosur në CV.</w:t>
      </w:r>
    </w:p>
    <w:p w:rsidR="005C7939" w:rsidRDefault="005C7939" w:rsidP="005C79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5C7939" w:rsidRDefault="005C7939" w:rsidP="005C79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Çdo kandidat ka të drejtën për ankimim të procedurës jo më vonë se 48 orë nga marrja e njoftimit me e-mail, në adresën elektronike zyrtare nëpërmjet së cilës janë bërë me dije për vlerësimin apo moskualifikimin dhe/ose me shkresë drejtuar Komisionit të Vlerësimit.</w:t>
      </w:r>
    </w:p>
    <w:p w:rsidR="005C7939" w:rsidRDefault="005C7939" w:rsidP="005C79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5C7939" w:rsidRPr="008D63F3" w:rsidRDefault="005C7939" w:rsidP="005C79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  <w:r w:rsidRPr="008D63F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  <w:t>DREJTORIA E FINANCËS DHE SHËRBIMEVE MBËSHTETËSE</w:t>
      </w:r>
    </w:p>
    <w:p w:rsidR="005C7939" w:rsidRDefault="005C7939" w:rsidP="005C79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  <w:r w:rsidRPr="008D63F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  <w:t>SEKTORI I ADMINISTRIMIT TË BURIMEVE NJERËZORE</w:t>
      </w:r>
    </w:p>
    <w:p w:rsidR="005C7939" w:rsidRDefault="005C7939" w:rsidP="005C79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</w:p>
    <w:p w:rsidR="005C7939" w:rsidRPr="00B046F7" w:rsidRDefault="005C7939" w:rsidP="005C7939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</w:p>
    <w:p w:rsidR="005C7939" w:rsidRPr="00B046F7" w:rsidRDefault="005C7939" w:rsidP="005C7939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</w:p>
    <w:p w:rsidR="005C7939" w:rsidRDefault="005C7939" w:rsidP="005C79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</w:p>
    <w:p w:rsidR="005C7939" w:rsidRDefault="005C7939" w:rsidP="005C79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</w:p>
    <w:p w:rsidR="005C7939" w:rsidRPr="00E70B8A" w:rsidRDefault="005C7939" w:rsidP="005C7939">
      <w:pPr>
        <w:jc w:val="both"/>
        <w:rPr>
          <w:lang w:val="sq-AL"/>
        </w:rPr>
      </w:pPr>
    </w:p>
    <w:p w:rsidR="005C7939" w:rsidRDefault="005C7939" w:rsidP="005C7939">
      <w:pPr>
        <w:jc w:val="both"/>
      </w:pPr>
    </w:p>
    <w:p w:rsidR="005C7939" w:rsidRDefault="005C7939" w:rsidP="005C7939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</w:p>
    <w:p w:rsidR="005C7939" w:rsidRDefault="005C7939" w:rsidP="005C793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</w:p>
    <w:p w:rsidR="005C7939" w:rsidRDefault="005C7939" w:rsidP="005C7939"/>
    <w:p w:rsidR="00D6140C" w:rsidRDefault="00D6140C"/>
    <w:sectPr w:rsidR="00D614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F30E71"/>
    <w:multiLevelType w:val="hybridMultilevel"/>
    <w:tmpl w:val="73B0C322"/>
    <w:lvl w:ilvl="0" w:tplc="F9F0F42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939"/>
    <w:rsid w:val="00422BCC"/>
    <w:rsid w:val="005C7939"/>
    <w:rsid w:val="00D6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1A144"/>
  <w15:chartTrackingRefBased/>
  <w15:docId w15:val="{2C3C0096-71F0-4B23-8902-6125743A8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7939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C7939"/>
    <w:pPr>
      <w:ind w:left="720"/>
      <w:contextualSpacing/>
    </w:pPr>
    <w:rPr>
      <w:rFonts w:eastAsiaTheme="minorHAnsi"/>
    </w:rPr>
  </w:style>
  <w:style w:type="character" w:customStyle="1" w:styleId="ListParagraphChar">
    <w:name w:val="List Paragraph Char"/>
    <w:link w:val="ListParagraph"/>
    <w:uiPriority w:val="34"/>
    <w:locked/>
    <w:rsid w:val="005C79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AKSHI</Company>
  <LinksUpToDate>false</LinksUpToDate>
  <CharactersWithSpaces>5331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Anila Miluka</dc:creator>
  <cp:keywords/>
  <dc:description/>
  <cp:lastModifiedBy>Anila Miluka</cp:lastModifiedBy>
  <cp:revision>2</cp:revision>
  <dcterms:created xsi:type="dcterms:W3CDTF">2025-02-12T09:52:00Z</dcterms:created>
  <dcterms:modified xsi:type="dcterms:W3CDTF">2025-02-12T09:52:00Z</dcterms:modified>
</cp:coreProperties>
</file>