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3926" w:rsidRDefault="00283926" w:rsidP="00283926">
      <w:pPr>
        <w:tabs>
          <w:tab w:val="left" w:pos="2730"/>
        </w:tabs>
        <w:spacing w:after="0" w:line="240" w:lineRule="auto"/>
        <w:jc w:val="center"/>
        <w:rPr>
          <w:rFonts w:ascii="Times New Roman" w:hAnsi="Times New Roman" w:cs="Times New Roman"/>
          <w:b/>
          <w:sz w:val="24"/>
          <w:szCs w:val="24"/>
          <w:lang w:val="sq-AL"/>
        </w:rPr>
      </w:pPr>
      <w:r>
        <w:rPr>
          <w:rFonts w:ascii="Times New Roman" w:hAnsi="Times New Roman" w:cs="Times New Roman"/>
          <w:b/>
          <w:noProof/>
          <w:sz w:val="24"/>
          <w:szCs w:val="24"/>
        </w:rPr>
        <w:drawing>
          <wp:inline distT="0" distB="0" distL="0" distR="0" wp14:anchorId="45226E4B" wp14:editId="54EDFDA6">
            <wp:extent cx="5610225" cy="857250"/>
            <wp:effectExtent l="19050" t="0" r="9525" b="0"/>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a:picLocks noChangeAspect="1" noChangeArrowheads="1"/>
                    </pic:cNvPicPr>
                  </pic:nvPicPr>
                  <pic:blipFill>
                    <a:blip r:embed="rId5" cstate="print"/>
                    <a:srcRect/>
                    <a:stretch>
                      <a:fillRect/>
                    </a:stretch>
                  </pic:blipFill>
                  <pic:spPr bwMode="auto">
                    <a:xfrm>
                      <a:off x="0" y="0"/>
                      <a:ext cx="5610225" cy="857250"/>
                    </a:xfrm>
                    <a:prstGeom prst="rect">
                      <a:avLst/>
                    </a:prstGeom>
                    <a:noFill/>
                    <a:ln w="9525">
                      <a:noFill/>
                      <a:miter lim="800000"/>
                      <a:headEnd/>
                      <a:tailEnd/>
                    </a:ln>
                  </pic:spPr>
                </pic:pic>
              </a:graphicData>
            </a:graphic>
          </wp:inline>
        </w:drawing>
      </w:r>
    </w:p>
    <w:p w:rsidR="00283926" w:rsidRDefault="00283926" w:rsidP="00283926">
      <w:pPr>
        <w:tabs>
          <w:tab w:val="left" w:pos="2730"/>
        </w:tabs>
        <w:spacing w:after="0" w:line="240" w:lineRule="auto"/>
        <w:jc w:val="center"/>
        <w:rPr>
          <w:rFonts w:ascii="Times New Roman" w:hAnsi="Times New Roman" w:cs="Times New Roman"/>
          <w:b/>
          <w:snapToGrid w:val="0"/>
          <w:sz w:val="24"/>
          <w:szCs w:val="24"/>
          <w:lang w:val="it-IT"/>
        </w:rPr>
      </w:pPr>
      <w:r>
        <w:rPr>
          <w:rFonts w:ascii="Times New Roman" w:hAnsi="Times New Roman" w:cs="Times New Roman"/>
          <w:b/>
          <w:snapToGrid w:val="0"/>
          <w:sz w:val="24"/>
          <w:szCs w:val="24"/>
          <w:lang w:val="it-IT"/>
        </w:rPr>
        <w:t>MINISTRIA E SHËNDETËSISË DHE MBROJTJES SOCIALE</w:t>
      </w:r>
    </w:p>
    <w:p w:rsidR="00283926" w:rsidRDefault="00283926" w:rsidP="00283926">
      <w:pPr>
        <w:tabs>
          <w:tab w:val="left" w:pos="2730"/>
        </w:tabs>
        <w:spacing w:after="0"/>
        <w:jc w:val="center"/>
        <w:rPr>
          <w:rFonts w:ascii="Times New Roman" w:hAnsi="Times New Roman" w:cs="Times New Roman"/>
          <w:b/>
          <w:snapToGrid w:val="0"/>
          <w:lang w:val="it-IT"/>
        </w:rPr>
      </w:pPr>
      <w:r>
        <w:rPr>
          <w:rFonts w:ascii="Times New Roman" w:hAnsi="Times New Roman" w:cs="Times New Roman"/>
          <w:b/>
          <w:snapToGrid w:val="0"/>
          <w:lang w:val="it-IT"/>
        </w:rPr>
        <w:t>OPERATORI I SHËRBIMEVE TË KUJDESIT SHËNDETËSOR</w:t>
      </w:r>
    </w:p>
    <w:p w:rsidR="00283926" w:rsidRDefault="00283926" w:rsidP="00283926">
      <w:pPr>
        <w:tabs>
          <w:tab w:val="left" w:pos="2730"/>
          <w:tab w:val="left" w:pos="2850"/>
          <w:tab w:val="center" w:pos="4419"/>
        </w:tabs>
        <w:spacing w:after="0"/>
        <w:jc w:val="center"/>
        <w:rPr>
          <w:rFonts w:ascii="Times New Roman" w:hAnsi="Times New Roman" w:cs="Times New Roman"/>
          <w:b/>
          <w:snapToGrid w:val="0"/>
          <w:sz w:val="20"/>
          <w:szCs w:val="20"/>
          <w:lang w:val="it-IT"/>
        </w:rPr>
      </w:pPr>
      <w:r>
        <w:rPr>
          <w:rFonts w:ascii="Times New Roman" w:hAnsi="Times New Roman" w:cs="Times New Roman"/>
          <w:b/>
          <w:snapToGrid w:val="0"/>
          <w:sz w:val="20"/>
          <w:szCs w:val="20"/>
          <w:lang w:val="it-IT"/>
        </w:rPr>
        <w:t>DREJTORIA Q</w:t>
      </w:r>
      <w:r>
        <w:rPr>
          <w:rFonts w:ascii="Times New Roman" w:eastAsia="Times New Roman" w:hAnsi="Times New Roman" w:cs="Times New Roman"/>
          <w:b/>
          <w:sz w:val="20"/>
          <w:szCs w:val="20"/>
          <w:lang w:val="sq-AL"/>
        </w:rPr>
        <w:t>E</w:t>
      </w:r>
      <w:r>
        <w:rPr>
          <w:rFonts w:ascii="Times New Roman" w:hAnsi="Times New Roman" w:cs="Times New Roman"/>
          <w:b/>
          <w:snapToGrid w:val="0"/>
          <w:sz w:val="20"/>
          <w:szCs w:val="20"/>
          <w:lang w:val="it-IT"/>
        </w:rPr>
        <w:t>NDRORE</w:t>
      </w:r>
    </w:p>
    <w:p w:rsidR="00283926" w:rsidRDefault="00283926" w:rsidP="00283926">
      <w:pPr>
        <w:tabs>
          <w:tab w:val="left" w:pos="2730"/>
          <w:tab w:val="left" w:pos="2850"/>
          <w:tab w:val="center" w:pos="4419"/>
        </w:tabs>
        <w:spacing w:after="0"/>
        <w:jc w:val="right"/>
        <w:rPr>
          <w:rFonts w:ascii="Times New Roman" w:hAnsi="Times New Roman" w:cs="Times New Roman"/>
          <w:b/>
          <w:snapToGrid w:val="0"/>
          <w:sz w:val="16"/>
          <w:szCs w:val="16"/>
          <w:lang w:val="it-IT"/>
        </w:rPr>
      </w:pPr>
    </w:p>
    <w:p w:rsidR="00283926" w:rsidRDefault="00283926" w:rsidP="00283926">
      <w:pPr>
        <w:jc w:val="center"/>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NJOFTIM PËR PUNËSIM</w:t>
      </w:r>
    </w:p>
    <w:p w:rsidR="00283926" w:rsidRDefault="00283926" w:rsidP="00283926">
      <w:pPr>
        <w:spacing w:after="0" w:line="240" w:lineRule="auto"/>
        <w:jc w:val="center"/>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 xml:space="preserve">DREJTORIA RAJONALE OSHKSH </w:t>
      </w:r>
      <w:r>
        <w:rPr>
          <w:rFonts w:ascii="Times New Roman" w:eastAsia="Times New Roman" w:hAnsi="Times New Roman" w:cs="Times New Roman"/>
          <w:b/>
          <w:sz w:val="24"/>
          <w:szCs w:val="24"/>
          <w:lang w:val="sq-AL"/>
        </w:rPr>
        <w:t>SHKODËR</w:t>
      </w:r>
    </w:p>
    <w:p w:rsidR="00283926" w:rsidRDefault="00283926" w:rsidP="00283926">
      <w:pPr>
        <w:spacing w:after="0" w:line="240" w:lineRule="auto"/>
        <w:jc w:val="center"/>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DREJTORIA E SH</w:t>
      </w:r>
      <w:r>
        <w:rPr>
          <w:rFonts w:ascii="Times New Roman" w:eastAsia="Times New Roman" w:hAnsi="Times New Roman" w:cs="Times New Roman"/>
          <w:b/>
          <w:sz w:val="24"/>
          <w:szCs w:val="24"/>
          <w:lang w:val="sq-AL"/>
        </w:rPr>
        <w:t>Ë</w:t>
      </w:r>
      <w:r>
        <w:rPr>
          <w:rFonts w:ascii="Times New Roman" w:eastAsia="Times New Roman" w:hAnsi="Times New Roman" w:cs="Times New Roman"/>
          <w:b/>
          <w:sz w:val="24"/>
          <w:szCs w:val="24"/>
          <w:lang w:val="sq-AL"/>
        </w:rPr>
        <w:t>ENDETIT PUBLIK DHE EDUKIMIT SH</w:t>
      </w:r>
      <w:r>
        <w:rPr>
          <w:rFonts w:ascii="Times New Roman" w:eastAsia="Times New Roman" w:hAnsi="Times New Roman" w:cs="Times New Roman"/>
          <w:b/>
          <w:sz w:val="24"/>
          <w:szCs w:val="24"/>
          <w:lang w:val="sq-AL"/>
        </w:rPr>
        <w:t>Ë</w:t>
      </w:r>
      <w:r>
        <w:rPr>
          <w:rFonts w:ascii="Times New Roman" w:eastAsia="Times New Roman" w:hAnsi="Times New Roman" w:cs="Times New Roman"/>
          <w:b/>
          <w:sz w:val="24"/>
          <w:szCs w:val="24"/>
          <w:lang w:val="sq-AL"/>
        </w:rPr>
        <w:t>NDET</w:t>
      </w:r>
      <w:r>
        <w:rPr>
          <w:rFonts w:ascii="Times New Roman" w:eastAsia="Times New Roman" w:hAnsi="Times New Roman" w:cs="Times New Roman"/>
          <w:b/>
          <w:sz w:val="24"/>
          <w:szCs w:val="24"/>
          <w:lang w:val="sq-AL"/>
        </w:rPr>
        <w:t>Ë</w:t>
      </w:r>
      <w:r>
        <w:rPr>
          <w:rFonts w:ascii="Times New Roman" w:eastAsia="Times New Roman" w:hAnsi="Times New Roman" w:cs="Times New Roman"/>
          <w:b/>
          <w:sz w:val="24"/>
          <w:szCs w:val="24"/>
          <w:lang w:val="sq-AL"/>
        </w:rPr>
        <w:t>SOR</w:t>
      </w:r>
    </w:p>
    <w:p w:rsidR="00283926" w:rsidRDefault="00283926" w:rsidP="00283926">
      <w:pPr>
        <w:spacing w:after="0" w:line="240" w:lineRule="auto"/>
        <w:jc w:val="center"/>
        <w:rPr>
          <w:rFonts w:ascii="Times New Roman" w:eastAsia="Times New Roman" w:hAnsi="Times New Roman" w:cs="Times New Roman"/>
          <w:b/>
          <w:sz w:val="16"/>
          <w:szCs w:val="16"/>
          <w:lang w:val="sq-AL"/>
        </w:rPr>
      </w:pPr>
    </w:p>
    <w:p w:rsidR="00283926" w:rsidRPr="00B012EB" w:rsidRDefault="00283926" w:rsidP="00283926">
      <w:pPr>
        <w:spacing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 xml:space="preserve">Drejtoria Qendrore e Operatorit të Shërbimeve të Kujdesit Shëndetësor,në mbështetje dhe zbatim të Ligjit nr. 7961, datë 12.07.1995 “Kodi i Punës së Republikës së Shqipërisë”, i ndryshuar, të VKM nr. 419, datë 04.07.2018 “Për krijimin, mënyrën e organizimit dhe të funksionimit të Operatorit të Shërbimeve të Kujdesit Shëndetësor”, “Rregullores së Brendshme për Mënyrën e Funksionimit dhe Organizimit të Operatorit të Shërbimeve të Kujdesit Shëndetësor” miratuar me Urdhër nr. 18, datë 17.01.2019 të Ministrit të Shëndetësisë dhe Mbrojtjes Sociale si dhe në zbatim të Udhëzim nr. 206, datë 09.04.2024 “Për procedurat e punësimit, emërimit, pezullimit, lirimit dhe të disiplinës të punonjësve të administratës në DQOSHKSH, DROSHKSH, NJVKSH dhe Drejtoritë e Shërbimit Spitalor në varësi të OSHKSH-së.”, njofton shpalljen e </w:t>
      </w:r>
      <w:r>
        <w:rPr>
          <w:rFonts w:ascii="Times New Roman" w:eastAsia="Times New Roman" w:hAnsi="Times New Roman" w:cs="Times New Roman"/>
          <w:sz w:val="24"/>
          <w:szCs w:val="24"/>
          <w:lang w:val="sq-AL"/>
        </w:rPr>
        <w:t>1</w:t>
      </w:r>
      <w:r w:rsidRPr="00B012EB">
        <w:rPr>
          <w:rFonts w:ascii="Times New Roman" w:eastAsia="Times New Roman" w:hAnsi="Times New Roman" w:cs="Times New Roman"/>
          <w:sz w:val="24"/>
          <w:szCs w:val="24"/>
          <w:lang w:val="sq-AL"/>
        </w:rPr>
        <w:t xml:space="preserve"> (</w:t>
      </w:r>
      <w:r>
        <w:rPr>
          <w:rFonts w:ascii="Times New Roman" w:eastAsia="Times New Roman" w:hAnsi="Times New Roman" w:cs="Times New Roman"/>
          <w:sz w:val="24"/>
          <w:szCs w:val="24"/>
          <w:lang w:val="sq-AL"/>
        </w:rPr>
        <w:t>një</w:t>
      </w:r>
      <w:r w:rsidRPr="00B012EB">
        <w:rPr>
          <w:rFonts w:ascii="Times New Roman" w:eastAsia="Times New Roman" w:hAnsi="Times New Roman" w:cs="Times New Roman"/>
          <w:sz w:val="24"/>
          <w:szCs w:val="24"/>
          <w:lang w:val="sq-AL"/>
        </w:rPr>
        <w:t>) vend</w:t>
      </w:r>
      <w:r>
        <w:rPr>
          <w:rFonts w:ascii="Times New Roman" w:eastAsia="Times New Roman" w:hAnsi="Times New Roman" w:cs="Times New Roman"/>
          <w:sz w:val="24"/>
          <w:szCs w:val="24"/>
          <w:lang w:val="sq-AL"/>
        </w:rPr>
        <w:t xml:space="preserve">i </w:t>
      </w:r>
      <w:r w:rsidRPr="00B012EB">
        <w:rPr>
          <w:rFonts w:ascii="Times New Roman" w:eastAsia="Times New Roman" w:hAnsi="Times New Roman" w:cs="Times New Roman"/>
          <w:sz w:val="24"/>
          <w:szCs w:val="24"/>
          <w:lang w:val="sq-AL"/>
        </w:rPr>
        <w:t>të lir</w:t>
      </w:r>
      <w:r>
        <w:rPr>
          <w:rFonts w:ascii="Times New Roman" w:eastAsia="Times New Roman" w:hAnsi="Times New Roman" w:cs="Times New Roman"/>
          <w:sz w:val="24"/>
          <w:szCs w:val="24"/>
          <w:lang w:val="sq-AL"/>
        </w:rPr>
        <w:t>ë</w:t>
      </w:r>
      <w:r w:rsidRPr="00B012EB">
        <w:rPr>
          <w:rFonts w:ascii="Times New Roman" w:eastAsia="Times New Roman" w:hAnsi="Times New Roman" w:cs="Times New Roman"/>
          <w:sz w:val="24"/>
          <w:szCs w:val="24"/>
          <w:lang w:val="sq-AL"/>
        </w:rPr>
        <w:t xml:space="preserve"> në pozicionin si vijon:  </w:t>
      </w:r>
    </w:p>
    <w:p w:rsidR="00283926" w:rsidRDefault="00283926" w:rsidP="00283926">
      <w:pPr>
        <w:spacing w:after="0" w:line="240" w:lineRule="auto"/>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DREJTORIA RAJONALE OSHKSH SHKOD</w:t>
      </w:r>
      <w:r>
        <w:rPr>
          <w:rFonts w:ascii="Times New Roman" w:eastAsia="Times New Roman" w:hAnsi="Times New Roman" w:cs="Times New Roman"/>
          <w:b/>
          <w:sz w:val="24"/>
          <w:szCs w:val="24"/>
          <w:lang w:val="sq-AL"/>
        </w:rPr>
        <w:t>Ë</w:t>
      </w:r>
      <w:r>
        <w:rPr>
          <w:rFonts w:ascii="Times New Roman" w:eastAsia="Times New Roman" w:hAnsi="Times New Roman" w:cs="Times New Roman"/>
          <w:b/>
          <w:sz w:val="24"/>
          <w:szCs w:val="24"/>
          <w:lang w:val="sq-AL"/>
        </w:rPr>
        <w:t>R</w:t>
      </w:r>
    </w:p>
    <w:p w:rsidR="00283926" w:rsidRDefault="00283926" w:rsidP="00283926">
      <w:pPr>
        <w:spacing w:after="0" w:line="240" w:lineRule="auto"/>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DREJTORIA E SHË</w:t>
      </w:r>
      <w:bookmarkStart w:id="0" w:name="_GoBack"/>
      <w:bookmarkEnd w:id="0"/>
      <w:r>
        <w:rPr>
          <w:rFonts w:ascii="Times New Roman" w:eastAsia="Times New Roman" w:hAnsi="Times New Roman" w:cs="Times New Roman"/>
          <w:b/>
          <w:sz w:val="24"/>
          <w:szCs w:val="24"/>
          <w:lang w:val="sq-AL"/>
        </w:rPr>
        <w:t>NDETIT PUBLIK DHE EDUKIMIT SHËNDETËSOR</w:t>
      </w:r>
    </w:p>
    <w:p w:rsidR="00283926" w:rsidRDefault="00283926" w:rsidP="00283926">
      <w:pPr>
        <w:spacing w:after="0" w:line="240" w:lineRule="auto"/>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 xml:space="preserve">SEKTORI I </w:t>
      </w:r>
      <w:r>
        <w:rPr>
          <w:rFonts w:ascii="Times New Roman" w:eastAsia="Times New Roman" w:hAnsi="Times New Roman" w:cs="Times New Roman"/>
          <w:b/>
          <w:sz w:val="24"/>
          <w:szCs w:val="24"/>
          <w:lang w:val="sq-AL"/>
        </w:rPr>
        <w:t>EDUKIMIT SHËNDETËSOR</w:t>
      </w:r>
    </w:p>
    <w:p w:rsidR="00283926" w:rsidRDefault="00283926" w:rsidP="00283926">
      <w:pPr>
        <w:spacing w:after="0" w:line="240" w:lineRule="auto"/>
        <w:rPr>
          <w:rFonts w:ascii="Times New Roman" w:eastAsia="Times New Roman" w:hAnsi="Times New Roman" w:cs="Times New Roman"/>
          <w:b/>
          <w:sz w:val="24"/>
          <w:szCs w:val="24"/>
          <w:lang w:val="sq-AL"/>
        </w:rPr>
      </w:pPr>
    </w:p>
    <w:p w:rsidR="00283926" w:rsidRDefault="00283926" w:rsidP="00283926">
      <w:pPr>
        <w:spacing w:after="0" w:line="240" w:lineRule="auto"/>
        <w:rPr>
          <w:rFonts w:ascii="Times New Roman" w:eastAsia="Times New Roman" w:hAnsi="Times New Roman" w:cs="Times New Roman"/>
          <w:b/>
          <w:color w:val="000000"/>
          <w:sz w:val="24"/>
          <w:szCs w:val="24"/>
          <w:lang w:val="sq-AL"/>
        </w:rPr>
      </w:pPr>
      <w:r>
        <w:rPr>
          <w:rFonts w:ascii="Times New Roman" w:eastAsia="Times New Roman" w:hAnsi="Times New Roman" w:cs="Times New Roman"/>
          <w:b/>
          <w:color w:val="000000"/>
          <w:sz w:val="24"/>
          <w:szCs w:val="24"/>
          <w:lang w:val="it-IT"/>
        </w:rPr>
        <w:t>Pozicioni: Specialist</w:t>
      </w:r>
      <w:r>
        <w:rPr>
          <w:rFonts w:ascii="Times New Roman" w:eastAsia="Times New Roman" w:hAnsi="Times New Roman" w:cs="Times New Roman"/>
          <w:b/>
          <w:color w:val="000000"/>
          <w:sz w:val="24"/>
          <w:szCs w:val="24"/>
          <w:lang w:val="sq-AL"/>
        </w:rPr>
        <w:t xml:space="preserve">  i Edukimit në Vazhdim 1 (një) punonjës</w:t>
      </w:r>
    </w:p>
    <w:p w:rsidR="00283926" w:rsidRDefault="00283926" w:rsidP="00283926">
      <w:pPr>
        <w:spacing w:after="0" w:line="240" w:lineRule="auto"/>
        <w:jc w:val="both"/>
        <w:rPr>
          <w:rFonts w:ascii="Times New Roman" w:eastAsia="Times New Roman" w:hAnsi="Times New Roman" w:cs="Times New Roman"/>
          <w:b/>
          <w:color w:val="000000"/>
          <w:sz w:val="16"/>
          <w:szCs w:val="16"/>
          <w:lang w:val="sq-AL"/>
        </w:rPr>
      </w:pPr>
      <w:r>
        <w:rPr>
          <w:rFonts w:ascii="Times New Roman" w:eastAsia="Times New Roman" w:hAnsi="Times New Roman" w:cs="Times New Roman"/>
          <w:b/>
          <w:color w:val="000000"/>
          <w:sz w:val="16"/>
          <w:szCs w:val="16"/>
          <w:lang w:val="sq-AL"/>
        </w:rPr>
        <w:t xml:space="preserve"> </w:t>
      </w:r>
    </w:p>
    <w:p w:rsidR="00283926" w:rsidRDefault="00283926" w:rsidP="00283926">
      <w:pPr>
        <w:spacing w:after="0" w:line="240" w:lineRule="auto"/>
        <w:jc w:val="both"/>
        <w:rPr>
          <w:rFonts w:ascii="Times New Roman" w:eastAsia="Times New Roman" w:hAnsi="Times New Roman" w:cs="Times New Roman"/>
          <w:i/>
          <w:sz w:val="24"/>
          <w:szCs w:val="24"/>
          <w:lang w:val="sq-AL"/>
        </w:rPr>
      </w:pPr>
      <w:r>
        <w:rPr>
          <w:rFonts w:ascii="Times New Roman" w:eastAsia="Times New Roman" w:hAnsi="Times New Roman" w:cs="Times New Roman"/>
          <w:i/>
          <w:sz w:val="24"/>
          <w:szCs w:val="24"/>
          <w:lang w:val="sq-AL"/>
        </w:rPr>
        <w:t xml:space="preserve">Arsimi: </w:t>
      </w:r>
    </w:p>
    <w:p w:rsidR="00283926" w:rsidRDefault="00283926" w:rsidP="00283926">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Arsim i Lartë</w:t>
      </w:r>
      <w:r>
        <w:rPr>
          <w:rFonts w:ascii="Times New Roman" w:eastAsia="Times New Roman" w:hAnsi="Times New Roman" w:cs="Times New Roman"/>
          <w:sz w:val="24"/>
          <w:szCs w:val="24"/>
          <w:lang w:val="sq-AL"/>
        </w:rPr>
        <w:t xml:space="preserve">. </w:t>
      </w:r>
      <w:r>
        <w:rPr>
          <w:rFonts w:ascii="Times New Roman" w:eastAsia="Times New Roman" w:hAnsi="Times New Roman" w:cs="Times New Roman"/>
          <w:sz w:val="24"/>
          <w:szCs w:val="24"/>
          <w:lang w:val="nb-NO"/>
        </w:rPr>
        <w:t>Diplomat të cilat janë marrë jashtë vendit, duhet të jenë njohur paraprakisht pranë institucionit përgjegjës për njehsimin e diplomave, sipas legjislacionit në fuqi.</w:t>
      </w:r>
    </w:p>
    <w:p w:rsidR="00283926" w:rsidRPr="00F404E6" w:rsidRDefault="00283926" w:rsidP="00283926">
      <w:pPr>
        <w:spacing w:after="0" w:line="240" w:lineRule="auto"/>
        <w:jc w:val="both"/>
        <w:rPr>
          <w:rFonts w:ascii="Times New Roman" w:eastAsia="Times New Roman" w:hAnsi="Times New Roman" w:cs="Times New Roman"/>
          <w:b/>
          <w:sz w:val="24"/>
          <w:szCs w:val="24"/>
          <w:lang w:val="sq-AL"/>
        </w:rPr>
      </w:pPr>
    </w:p>
    <w:p w:rsidR="00283926" w:rsidRPr="00B012EB" w:rsidRDefault="00283926" w:rsidP="00283926">
      <w:pPr>
        <w:spacing w:after="0" w:line="240" w:lineRule="auto"/>
        <w:jc w:val="both"/>
        <w:rPr>
          <w:rFonts w:ascii="Times New Roman" w:eastAsia="Times New Roman" w:hAnsi="Times New Roman" w:cs="Times New Roman"/>
          <w:i/>
          <w:sz w:val="24"/>
          <w:szCs w:val="24"/>
          <w:lang w:val="sq-AL"/>
        </w:rPr>
      </w:pPr>
      <w:r w:rsidRPr="00B012EB">
        <w:rPr>
          <w:rFonts w:ascii="Times New Roman" w:eastAsia="Times New Roman" w:hAnsi="Times New Roman" w:cs="Times New Roman"/>
          <w:i/>
          <w:sz w:val="24"/>
          <w:szCs w:val="24"/>
          <w:lang w:val="sq-AL"/>
        </w:rPr>
        <w:t xml:space="preserve">Përvoja: </w:t>
      </w:r>
    </w:p>
    <w:p w:rsidR="00283926" w:rsidRPr="00B012EB" w:rsidRDefault="00283926" w:rsidP="00283926">
      <w:pPr>
        <w:spacing w:after="0" w:line="240" w:lineRule="auto"/>
        <w:jc w:val="both"/>
        <w:rPr>
          <w:rFonts w:ascii="Times New Roman" w:eastAsia="Times New Roman" w:hAnsi="Times New Roman" w:cs="Times New Roman"/>
          <w:sz w:val="24"/>
          <w:szCs w:val="24"/>
          <w:lang w:val="nb-NO"/>
        </w:rPr>
      </w:pPr>
      <w:r w:rsidRPr="00B012EB">
        <w:rPr>
          <w:rFonts w:ascii="Times New Roman" w:eastAsia="Times New Roman" w:hAnsi="Times New Roman" w:cs="Times New Roman"/>
          <w:sz w:val="24"/>
          <w:szCs w:val="24"/>
          <w:lang w:val="sq-AL"/>
        </w:rPr>
        <w:t>Preferohet të ketë përvoja të mëparëshme pune.</w:t>
      </w:r>
    </w:p>
    <w:p w:rsidR="00283926" w:rsidRPr="00B012EB" w:rsidRDefault="00283926" w:rsidP="00283926">
      <w:pPr>
        <w:spacing w:after="0" w:line="240" w:lineRule="auto"/>
        <w:jc w:val="both"/>
        <w:rPr>
          <w:rFonts w:ascii="Times New Roman" w:eastAsia="Times New Roman" w:hAnsi="Times New Roman" w:cs="Times New Roman"/>
          <w:sz w:val="24"/>
          <w:szCs w:val="24"/>
          <w:lang w:val="sq-AL"/>
        </w:rPr>
      </w:pPr>
    </w:p>
    <w:p w:rsidR="00283926" w:rsidRPr="00B012EB" w:rsidRDefault="00283926" w:rsidP="00283926">
      <w:pPr>
        <w:spacing w:after="0" w:line="240" w:lineRule="auto"/>
        <w:jc w:val="both"/>
        <w:rPr>
          <w:rFonts w:ascii="Times New Roman" w:eastAsia="Times New Roman" w:hAnsi="Times New Roman" w:cs="Times New Roman"/>
          <w:i/>
          <w:sz w:val="24"/>
          <w:szCs w:val="24"/>
          <w:lang w:val="sq-AL"/>
        </w:rPr>
      </w:pPr>
      <w:r w:rsidRPr="00B012EB">
        <w:rPr>
          <w:rFonts w:ascii="Times New Roman" w:eastAsia="Times New Roman" w:hAnsi="Times New Roman" w:cs="Times New Roman"/>
          <w:i/>
          <w:sz w:val="24"/>
          <w:szCs w:val="24"/>
          <w:lang w:val="sq-AL"/>
        </w:rPr>
        <w:t>Njohuri dhe aftësi:</w:t>
      </w:r>
    </w:p>
    <w:p w:rsidR="00283926" w:rsidRPr="00B012EB" w:rsidRDefault="00283926" w:rsidP="00283926">
      <w:pPr>
        <w:spacing w:after="0" w:line="240" w:lineRule="auto"/>
        <w:jc w:val="both"/>
        <w:rPr>
          <w:rFonts w:ascii="Times New Roman" w:eastAsia="Times New Roman" w:hAnsi="Times New Roman" w:cs="Times New Roman"/>
          <w:i/>
          <w:sz w:val="24"/>
          <w:szCs w:val="24"/>
          <w:lang w:val="sq-AL"/>
        </w:rPr>
      </w:pPr>
      <w:r w:rsidRPr="00B012EB">
        <w:rPr>
          <w:rFonts w:ascii="Times New Roman" w:hAnsi="Times New Roman" w:cs="Times New Roman"/>
          <w:sz w:val="24"/>
          <w:szCs w:val="24"/>
          <w:lang w:val="sq-AL"/>
        </w:rPr>
        <w:t xml:space="preserve">Të jetë i komunikueshëm dhe i aftë të punojë në grup. Të jetë i aftë të përmbushë me korrektësi dhe në kohë dhe detyrat e ngarkuara. Të jetë bashkëpunues me të gjithë nivelet/sektorët e drejtorisë. </w:t>
      </w:r>
      <w:r w:rsidRPr="00B012EB">
        <w:rPr>
          <w:rFonts w:ascii="Times New Roman" w:eastAsia="Times New Roman" w:hAnsi="Times New Roman" w:cs="Times New Roman"/>
          <w:sz w:val="24"/>
          <w:szCs w:val="24"/>
          <w:lang w:val="sq-AL"/>
        </w:rPr>
        <w:t>Të ketë njohuri shumë të mira kompjuterike në programet e paketës Microsoft Office.</w:t>
      </w:r>
    </w:p>
    <w:p w:rsidR="00283926" w:rsidRPr="00B012EB" w:rsidRDefault="00283926" w:rsidP="00283926">
      <w:pPr>
        <w:spacing w:after="0" w:line="240" w:lineRule="auto"/>
        <w:jc w:val="both"/>
        <w:rPr>
          <w:rFonts w:ascii="Times New Roman" w:eastAsia="Times New Roman" w:hAnsi="Times New Roman" w:cs="Times New Roman"/>
          <w:b/>
          <w:sz w:val="24"/>
          <w:szCs w:val="24"/>
          <w:lang w:val="sq-AL"/>
        </w:rPr>
      </w:pPr>
    </w:p>
    <w:p w:rsidR="00283926" w:rsidRPr="00AB07D3" w:rsidRDefault="00283926" w:rsidP="00283926">
      <w:pPr>
        <w:spacing w:line="240" w:lineRule="auto"/>
        <w:jc w:val="both"/>
        <w:rPr>
          <w:rFonts w:ascii="Times New Roman" w:eastAsia="Times New Roman" w:hAnsi="Times New Roman" w:cs="Times New Roman"/>
          <w:b/>
          <w:sz w:val="24"/>
          <w:szCs w:val="24"/>
          <w:lang w:val="sq-AL"/>
        </w:rPr>
      </w:pPr>
      <w:r w:rsidRPr="00B012EB">
        <w:rPr>
          <w:rFonts w:ascii="Times New Roman" w:eastAsia="Times New Roman" w:hAnsi="Times New Roman" w:cs="Times New Roman"/>
          <w:b/>
          <w:sz w:val="24"/>
          <w:szCs w:val="24"/>
          <w:lang w:val="sq-AL"/>
        </w:rPr>
        <w:t xml:space="preserve">Personat e interesuar duhet të dorëzojnë CV dhe dokumentacionin përkatës si vijon: </w:t>
      </w:r>
    </w:p>
    <w:p w:rsidR="00283926" w:rsidRPr="00B012EB" w:rsidRDefault="00283926" w:rsidP="00283926">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Kërkesë për pu</w:t>
      </w:r>
      <w:r>
        <w:rPr>
          <w:rFonts w:ascii="Times New Roman" w:eastAsia="Times New Roman" w:hAnsi="Times New Roman" w:cs="Times New Roman"/>
          <w:sz w:val="24"/>
          <w:szCs w:val="24"/>
          <w:lang w:val="sq-AL"/>
        </w:rPr>
        <w:t>n</w:t>
      </w:r>
      <w:r w:rsidRPr="00B012EB">
        <w:rPr>
          <w:rFonts w:ascii="Times New Roman" w:eastAsia="Times New Roman" w:hAnsi="Times New Roman" w:cs="Times New Roman"/>
          <w:sz w:val="24"/>
          <w:szCs w:val="24"/>
          <w:lang w:val="sq-AL"/>
        </w:rPr>
        <w:t>ësim;</w:t>
      </w:r>
    </w:p>
    <w:p w:rsidR="00283926" w:rsidRPr="00B012EB" w:rsidRDefault="00283926" w:rsidP="00283926">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Jetëshkrimine kandidatit (CV) (shtojca nr.2);</w:t>
      </w:r>
    </w:p>
    <w:p w:rsidR="00283926" w:rsidRPr="00B012EB" w:rsidRDefault="00283926" w:rsidP="00283926">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Fotokopje të letërnjoftimit (ID) ( kriter i detyrueshëm për kualifikim);</w:t>
      </w:r>
    </w:p>
    <w:p w:rsidR="00283926" w:rsidRPr="00B012EB" w:rsidRDefault="00283926" w:rsidP="00283926">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lastRenderedPageBreak/>
        <w:t>Fotokopje të librezës së punës (fotokopje e plotë e saj)</w:t>
      </w:r>
    </w:p>
    <w:p w:rsidR="00283926" w:rsidRPr="00B012EB" w:rsidRDefault="00283926" w:rsidP="00283926">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Diploma e shkollës (kopje e noterizuar)</w:t>
      </w:r>
    </w:p>
    <w:p w:rsidR="00283926" w:rsidRPr="00B012EB" w:rsidRDefault="00283926" w:rsidP="00283926">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Listë notash (kopje e noterizuar)</w:t>
      </w:r>
    </w:p>
    <w:p w:rsidR="00283926" w:rsidRPr="00B012EB" w:rsidRDefault="00283926" w:rsidP="00283926">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Për kandidatët që kanë studiuar jashtë vendit, diploma e tyra duh</w:t>
      </w:r>
      <w:r>
        <w:rPr>
          <w:rFonts w:ascii="Times New Roman" w:eastAsia="Times New Roman" w:hAnsi="Times New Roman" w:cs="Times New Roman"/>
          <w:sz w:val="24"/>
          <w:szCs w:val="24"/>
          <w:lang w:val="sq-AL"/>
        </w:rPr>
        <w:t>e</w:t>
      </w:r>
      <w:r w:rsidRPr="00B012EB">
        <w:rPr>
          <w:rFonts w:ascii="Times New Roman" w:eastAsia="Times New Roman" w:hAnsi="Times New Roman" w:cs="Times New Roman"/>
          <w:sz w:val="24"/>
          <w:szCs w:val="24"/>
          <w:lang w:val="sq-AL"/>
        </w:rPr>
        <w:t>t të jetë e njohur nga Ministria e Arsimit dhe Sportit.</w:t>
      </w:r>
    </w:p>
    <w:p w:rsidR="00283926" w:rsidRPr="00B012EB" w:rsidRDefault="00283926" w:rsidP="00283926">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Dëshmi të njohjes së gjuhës/ve të huaja</w:t>
      </w:r>
    </w:p>
    <w:p w:rsidR="00283926" w:rsidRPr="00B012EB" w:rsidRDefault="00283926" w:rsidP="00283926">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Trajnime dhe dëshmi të tjera kualifikimesh që lidhen me fushën</w:t>
      </w:r>
    </w:p>
    <w:p w:rsidR="00283926" w:rsidRPr="00B012EB" w:rsidRDefault="00283926" w:rsidP="00283926">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Studime shtesë (master profesional/shkencor/diplomë shtesë...) (kopje e noterizuar)</w:t>
      </w:r>
    </w:p>
    <w:p w:rsidR="00283926" w:rsidRPr="00B012EB" w:rsidRDefault="00283926" w:rsidP="00283926">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Vërtetim dëshmie penaliteti</w:t>
      </w:r>
    </w:p>
    <w:p w:rsidR="00283926" w:rsidRPr="00B012EB" w:rsidRDefault="00283926" w:rsidP="00283926">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Raport mjeko-ligjor për aftësinë në punë i tre muajve të fundit (kriter i detyrueshëm për kualifikim në momentin e fillimit të detyrës).</w:t>
      </w:r>
    </w:p>
    <w:p w:rsidR="00283926" w:rsidRPr="00B012EB" w:rsidRDefault="00283926" w:rsidP="00283926">
      <w:pPr>
        <w:spacing w:after="0"/>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Deklaratë për autorizimin për verifikim e vërtetësisë së dokumenteve të paraqitura nga kandidati.</w:t>
      </w:r>
    </w:p>
    <w:p w:rsidR="00283926" w:rsidRPr="00B012EB" w:rsidRDefault="00283926" w:rsidP="00283926">
      <w:pPr>
        <w:spacing w:after="0"/>
        <w:jc w:val="both"/>
        <w:rPr>
          <w:rFonts w:ascii="Times New Roman" w:eastAsia="Times New Roman" w:hAnsi="Times New Roman" w:cs="Times New Roman"/>
          <w:sz w:val="24"/>
          <w:szCs w:val="24"/>
          <w:lang w:val="sq-AL"/>
        </w:rPr>
      </w:pPr>
    </w:p>
    <w:p w:rsidR="00283926" w:rsidRPr="00B012EB" w:rsidRDefault="00283926" w:rsidP="00283926">
      <w:pPr>
        <w:jc w:val="both"/>
        <w:rPr>
          <w:rFonts w:ascii="Times New Roman" w:eastAsia="Times New Roman" w:hAnsi="Times New Roman" w:cs="Times New Roman"/>
          <w:b/>
          <w:sz w:val="24"/>
          <w:szCs w:val="24"/>
          <w:lang w:val="sq-AL"/>
        </w:rPr>
      </w:pPr>
      <w:r w:rsidRPr="00B012EB">
        <w:rPr>
          <w:rFonts w:ascii="Times New Roman" w:eastAsia="Times New Roman" w:hAnsi="Times New Roman" w:cs="Times New Roman"/>
          <w:b/>
          <w:sz w:val="24"/>
          <w:szCs w:val="24"/>
          <w:lang w:val="sq-AL"/>
        </w:rPr>
        <w:t xml:space="preserve">Aplikimet pranohen nga data </w:t>
      </w:r>
      <w:r>
        <w:rPr>
          <w:rFonts w:ascii="Times New Roman" w:eastAsia="Times New Roman" w:hAnsi="Times New Roman" w:cs="Times New Roman"/>
          <w:b/>
          <w:sz w:val="24"/>
          <w:szCs w:val="24"/>
          <w:lang w:val="sq-AL"/>
        </w:rPr>
        <w:t>17.12</w:t>
      </w:r>
      <w:r w:rsidRPr="00B012EB">
        <w:rPr>
          <w:rFonts w:ascii="Times New Roman" w:eastAsia="Times New Roman" w:hAnsi="Times New Roman" w:cs="Times New Roman"/>
          <w:b/>
          <w:sz w:val="24"/>
          <w:szCs w:val="24"/>
          <w:lang w:val="sq-AL"/>
        </w:rPr>
        <w:t xml:space="preserve">.2024 deri më datë </w:t>
      </w:r>
      <w:r>
        <w:rPr>
          <w:rFonts w:ascii="Times New Roman" w:eastAsia="Times New Roman" w:hAnsi="Times New Roman" w:cs="Times New Roman"/>
          <w:b/>
          <w:sz w:val="24"/>
          <w:szCs w:val="24"/>
          <w:lang w:val="sq-AL"/>
        </w:rPr>
        <w:t>24.12</w:t>
      </w:r>
      <w:r w:rsidRPr="00B012EB">
        <w:rPr>
          <w:rFonts w:ascii="Times New Roman" w:eastAsia="Times New Roman" w:hAnsi="Times New Roman" w:cs="Times New Roman"/>
          <w:b/>
          <w:sz w:val="24"/>
          <w:szCs w:val="24"/>
          <w:lang w:val="sq-AL"/>
        </w:rPr>
        <w:t>.2024, përfshirë të dyja këto data.</w:t>
      </w:r>
    </w:p>
    <w:p w:rsidR="00283926" w:rsidRPr="00B012EB" w:rsidRDefault="00283926" w:rsidP="00283926">
      <w:pPr>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 xml:space="preserve">Depozitimi i aplikimeve do të bëhet pranë njësisë </w:t>
      </w:r>
      <w:r w:rsidRPr="00B012EB">
        <w:rPr>
          <w:rFonts w:ascii="Times New Roman" w:hAnsi="Times New Roman" w:cs="Times New Roman"/>
          <w:sz w:val="24"/>
          <w:szCs w:val="24"/>
          <w:lang w:val="sq-AL"/>
        </w:rPr>
        <w:t xml:space="preserve">së menaxhimit </w:t>
      </w:r>
      <w:r w:rsidRPr="00B012EB">
        <w:rPr>
          <w:rFonts w:ascii="Times New Roman" w:eastAsia="Times New Roman" w:hAnsi="Times New Roman" w:cs="Times New Roman"/>
          <w:sz w:val="24"/>
          <w:szCs w:val="24"/>
          <w:lang w:val="sq-AL"/>
        </w:rPr>
        <w:t xml:space="preserve">të burimeve njerëzore, që </w:t>
      </w:r>
      <w:r w:rsidRPr="00B012EB">
        <w:rPr>
          <w:rFonts w:ascii="Times New Roman" w:hAnsi="Times New Roman" w:cs="Times New Roman"/>
          <w:sz w:val="24"/>
          <w:szCs w:val="24"/>
          <w:lang w:val="sq-AL"/>
        </w:rPr>
        <w:t>luan rolin e sekretariatit teknik,</w:t>
      </w:r>
      <w:r w:rsidRPr="00B012EB">
        <w:rPr>
          <w:rFonts w:ascii="Times New Roman" w:eastAsia="Times New Roman" w:hAnsi="Times New Roman" w:cs="Times New Roman"/>
          <w:sz w:val="24"/>
          <w:szCs w:val="24"/>
          <w:lang w:val="sq-AL"/>
        </w:rPr>
        <w:t xml:space="preserve"> pranë insitucionit që ka kërkuar publikim e vendit vakant, </w:t>
      </w:r>
      <w:r w:rsidRPr="00B012EB">
        <w:rPr>
          <w:rFonts w:ascii="Times New Roman" w:hAnsi="Times New Roman" w:cs="Times New Roman"/>
          <w:sz w:val="24"/>
          <w:szCs w:val="24"/>
          <w:lang w:val="sq-AL"/>
        </w:rPr>
        <w:t>sipas një formati i cili parashkruan të gjithë dokumentacionin në dosje të aplikantit dhe firmoset nga specialisti që merr në dorëzim kërkesën dhe aplikanti.</w:t>
      </w:r>
    </w:p>
    <w:p w:rsidR="00283926" w:rsidRPr="00B012EB" w:rsidRDefault="00283926" w:rsidP="00283926">
      <w:pPr>
        <w:jc w:val="both"/>
        <w:rPr>
          <w:rFonts w:ascii="Times New Roman" w:eastAsia="Times New Roman" w:hAnsi="Times New Roman" w:cs="Times New Roman"/>
          <w:b/>
          <w:sz w:val="24"/>
          <w:szCs w:val="24"/>
          <w:lang w:val="sq-AL"/>
        </w:rPr>
      </w:pPr>
      <w:r w:rsidRPr="00B012EB">
        <w:rPr>
          <w:rFonts w:ascii="Times New Roman" w:eastAsia="Times New Roman" w:hAnsi="Times New Roman" w:cs="Times New Roman"/>
          <w:b/>
          <w:sz w:val="24"/>
          <w:szCs w:val="24"/>
          <w:lang w:val="sq-AL"/>
        </w:rPr>
        <w:t xml:space="preserve">Procesi i rekrutimit përmban tre faza vlerësimi nga Komisioni i Vlerësimit: </w:t>
      </w:r>
    </w:p>
    <w:p w:rsidR="00283926" w:rsidRPr="00B012EB" w:rsidRDefault="00283926" w:rsidP="00283926">
      <w:pPr>
        <w:spacing w:after="0" w:line="240" w:lineRule="auto"/>
        <w:ind w:left="360"/>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1.Vlerësimi i dosjes (deri në 30 pikë)</w:t>
      </w:r>
    </w:p>
    <w:p w:rsidR="00283926" w:rsidRPr="00B012EB" w:rsidRDefault="00283926" w:rsidP="00283926">
      <w:pPr>
        <w:spacing w:after="0" w:line="240" w:lineRule="auto"/>
        <w:ind w:left="360"/>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2.Vlerësimi me shkrim (deri në 40 pikë)</w:t>
      </w:r>
    </w:p>
    <w:p w:rsidR="00283926" w:rsidRPr="00B012EB" w:rsidRDefault="00283926" w:rsidP="00283926">
      <w:pPr>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 xml:space="preserve">      3.Vlerësimi i intervistës së strukturuar (deri në 30 pikë)</w:t>
      </w:r>
    </w:p>
    <w:p w:rsidR="00283926" w:rsidRPr="00B012EB" w:rsidRDefault="00283926" w:rsidP="00283926">
      <w:pPr>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Skema e vlerësimit të dosjes së kandidatëve, përcaktohet në shtojcën nr. 1, bashkëlidhur dhe pjesë përbërëse e këtij udhëzimi.</w:t>
      </w:r>
    </w:p>
    <w:p w:rsidR="00283926" w:rsidRPr="00B012EB" w:rsidRDefault="00283926" w:rsidP="00283926">
      <w:pPr>
        <w:spacing w:after="0"/>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Kandidati/ët do të konsiderohen të kualifikuar në rast se kalojnë kufirin minimal të pikëve:</w:t>
      </w:r>
    </w:p>
    <w:p w:rsidR="00283926" w:rsidRPr="00B012EB" w:rsidRDefault="00283926" w:rsidP="00283926">
      <w:pPr>
        <w:spacing w:after="0"/>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a) për pozicionin specialist: 50 e më shumë pikë;</w:t>
      </w:r>
    </w:p>
    <w:p w:rsidR="00283926" w:rsidRPr="00B012EB" w:rsidRDefault="00283926" w:rsidP="00283926">
      <w:pPr>
        <w:spacing w:after="0"/>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b) për pozicionin përgjegjës/drejtor 60 e më shumë pikë.</w:t>
      </w:r>
    </w:p>
    <w:p w:rsidR="00283926" w:rsidRPr="00B012EB" w:rsidRDefault="00283926" w:rsidP="00283926">
      <w:pPr>
        <w:spacing w:after="0"/>
        <w:rPr>
          <w:rFonts w:ascii="Times New Roman" w:eastAsia="Times New Roman" w:hAnsi="Times New Roman" w:cs="Times New Roman"/>
          <w:sz w:val="24"/>
          <w:szCs w:val="24"/>
          <w:lang w:val="sq-AL"/>
        </w:rPr>
      </w:pPr>
    </w:p>
    <w:p w:rsidR="00283926" w:rsidRPr="00B012EB" w:rsidRDefault="00283926" w:rsidP="00283926">
      <w:pPr>
        <w:spacing w:after="0"/>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 xml:space="preserve">Në përfundim të tre fazave, shumatorja e pikëve (100 pikë) përcakton listën e fituesve sipas renditjes.  </w:t>
      </w:r>
    </w:p>
    <w:p w:rsidR="00283926" w:rsidRPr="00B012EB" w:rsidRDefault="00283926" w:rsidP="00283926">
      <w:pPr>
        <w:spacing w:after="0" w:line="240" w:lineRule="auto"/>
        <w:jc w:val="both"/>
        <w:rPr>
          <w:rFonts w:ascii="Times New Roman" w:hAnsi="Times New Roman" w:cs="Times New Roman"/>
          <w:sz w:val="24"/>
          <w:szCs w:val="24"/>
          <w:lang w:val="sq-AL"/>
        </w:rPr>
      </w:pPr>
    </w:p>
    <w:p w:rsidR="00283926" w:rsidRPr="00B012EB" w:rsidRDefault="00283926" w:rsidP="00283926">
      <w:pPr>
        <w:tabs>
          <w:tab w:val="left" w:pos="2614"/>
        </w:tabs>
        <w:spacing w:after="0" w:line="240" w:lineRule="auto"/>
        <w:jc w:val="both"/>
        <w:rPr>
          <w:rFonts w:ascii="Times New Roman" w:hAnsi="Times New Roman" w:cs="Times New Roman"/>
          <w:sz w:val="24"/>
          <w:szCs w:val="24"/>
          <w:lang w:val="sq-AL"/>
        </w:rPr>
      </w:pPr>
      <w:r w:rsidRPr="00B012EB">
        <w:rPr>
          <w:rFonts w:ascii="Times New Roman" w:hAnsi="Times New Roman" w:cs="Times New Roman"/>
          <w:sz w:val="24"/>
          <w:szCs w:val="24"/>
          <w:lang w:val="sq-AL"/>
        </w:rPr>
        <w:t>Pas përfundimit të afatit të aplikimit, Komisioni i Vlerësimit shqytron paraprakisht dosjet e kandidatëve duke kaluar për fazat e mëtejshme kanditatët të cilat përmbushin kriteret e përcaktuara.</w:t>
      </w:r>
    </w:p>
    <w:p w:rsidR="00283926" w:rsidRPr="00B012EB" w:rsidRDefault="00283926" w:rsidP="00283926">
      <w:pPr>
        <w:tabs>
          <w:tab w:val="left" w:pos="2614"/>
        </w:tabs>
        <w:spacing w:after="0" w:line="240" w:lineRule="auto"/>
        <w:jc w:val="both"/>
        <w:rPr>
          <w:rFonts w:ascii="Times New Roman" w:hAnsi="Times New Roman" w:cs="Times New Roman"/>
          <w:sz w:val="24"/>
          <w:szCs w:val="24"/>
          <w:lang w:val="sq-AL"/>
        </w:rPr>
      </w:pPr>
    </w:p>
    <w:p w:rsidR="00283926" w:rsidRPr="00923CDF" w:rsidRDefault="00283926" w:rsidP="00283926">
      <w:pPr>
        <w:tabs>
          <w:tab w:val="left" w:pos="2614"/>
        </w:tabs>
        <w:spacing w:after="0" w:line="240" w:lineRule="auto"/>
        <w:jc w:val="both"/>
        <w:rPr>
          <w:rFonts w:ascii="Times New Roman" w:hAnsi="Times New Roman" w:cs="Times New Roman"/>
          <w:sz w:val="24"/>
          <w:szCs w:val="24"/>
          <w:lang w:val="sq-AL"/>
        </w:rPr>
      </w:pPr>
      <w:r w:rsidRPr="00B012EB">
        <w:rPr>
          <w:rFonts w:ascii="Times New Roman" w:eastAsia="Times New Roman" w:hAnsi="Times New Roman" w:cs="Times New Roman"/>
          <w:sz w:val="24"/>
          <w:szCs w:val="24"/>
          <w:lang w:val="sq-AL"/>
        </w:rPr>
        <w:t xml:space="preserve">Testimi me shkrim dhe intervista e strukturuar me gojë synojnë vlerësimin e njohurive, aftësive dhe cilësive të lidhura me pozicionin për të cilin aplikon kandidati. </w:t>
      </w:r>
    </w:p>
    <w:p w:rsidR="00283926" w:rsidRDefault="00283926" w:rsidP="00283926">
      <w:pPr>
        <w:spacing w:before="240"/>
        <w:rPr>
          <w:rFonts w:ascii="Times New Roman" w:hAnsi="Times New Roman" w:cs="Times New Roman"/>
          <w:b/>
          <w:sz w:val="24"/>
          <w:szCs w:val="24"/>
        </w:rPr>
      </w:pPr>
    </w:p>
    <w:p w:rsidR="00283926" w:rsidRPr="00B012EB" w:rsidRDefault="00283926" w:rsidP="00283926">
      <w:pPr>
        <w:spacing w:before="240"/>
        <w:rPr>
          <w:rFonts w:ascii="Times New Roman" w:hAnsi="Times New Roman" w:cs="Times New Roman"/>
          <w:b/>
          <w:sz w:val="24"/>
          <w:szCs w:val="24"/>
        </w:rPr>
      </w:pPr>
      <w:r w:rsidRPr="00B012EB">
        <w:rPr>
          <w:rFonts w:ascii="Times New Roman" w:hAnsi="Times New Roman" w:cs="Times New Roman"/>
          <w:b/>
          <w:sz w:val="24"/>
          <w:szCs w:val="24"/>
        </w:rPr>
        <w:lastRenderedPageBreak/>
        <w:t xml:space="preserve">Fushat e </w:t>
      </w:r>
      <w:proofErr w:type="spellStart"/>
      <w:r w:rsidRPr="00B012EB">
        <w:rPr>
          <w:rFonts w:ascii="Times New Roman" w:hAnsi="Times New Roman" w:cs="Times New Roman"/>
          <w:b/>
          <w:sz w:val="24"/>
          <w:szCs w:val="24"/>
        </w:rPr>
        <w:t>njohurive</w:t>
      </w:r>
      <w:proofErr w:type="spellEnd"/>
      <w:r w:rsidRPr="00B012EB">
        <w:rPr>
          <w:rFonts w:ascii="Times New Roman" w:hAnsi="Times New Roman" w:cs="Times New Roman"/>
          <w:b/>
          <w:sz w:val="24"/>
          <w:szCs w:val="24"/>
        </w:rPr>
        <w:t xml:space="preserve"> </w:t>
      </w:r>
      <w:proofErr w:type="spellStart"/>
      <w:r w:rsidRPr="00B012EB">
        <w:rPr>
          <w:rFonts w:ascii="Times New Roman" w:hAnsi="Times New Roman" w:cs="Times New Roman"/>
          <w:b/>
          <w:sz w:val="24"/>
          <w:szCs w:val="24"/>
        </w:rPr>
        <w:t>dhe</w:t>
      </w:r>
      <w:proofErr w:type="spellEnd"/>
      <w:r w:rsidRPr="00B012EB">
        <w:rPr>
          <w:rFonts w:ascii="Times New Roman" w:hAnsi="Times New Roman" w:cs="Times New Roman"/>
          <w:b/>
          <w:sz w:val="24"/>
          <w:szCs w:val="24"/>
        </w:rPr>
        <w:t xml:space="preserve"> </w:t>
      </w:r>
      <w:proofErr w:type="spellStart"/>
      <w:r w:rsidRPr="00B012EB">
        <w:rPr>
          <w:rFonts w:ascii="Times New Roman" w:hAnsi="Times New Roman" w:cs="Times New Roman"/>
          <w:b/>
          <w:sz w:val="24"/>
          <w:szCs w:val="24"/>
        </w:rPr>
        <w:t>aftësive</w:t>
      </w:r>
      <w:proofErr w:type="spellEnd"/>
      <w:r w:rsidRPr="00B012EB">
        <w:rPr>
          <w:rFonts w:ascii="Times New Roman" w:hAnsi="Times New Roman" w:cs="Times New Roman"/>
          <w:b/>
          <w:sz w:val="24"/>
          <w:szCs w:val="24"/>
        </w:rPr>
        <w:t xml:space="preserve"> </w:t>
      </w:r>
      <w:proofErr w:type="spellStart"/>
      <w:r w:rsidRPr="00B012EB">
        <w:rPr>
          <w:rFonts w:ascii="Times New Roman" w:hAnsi="Times New Roman" w:cs="Times New Roman"/>
          <w:b/>
          <w:sz w:val="24"/>
          <w:szCs w:val="24"/>
        </w:rPr>
        <w:t>mbi</w:t>
      </w:r>
      <w:proofErr w:type="spellEnd"/>
      <w:r w:rsidRPr="00B012EB">
        <w:rPr>
          <w:rFonts w:ascii="Times New Roman" w:hAnsi="Times New Roman" w:cs="Times New Roman"/>
          <w:b/>
          <w:sz w:val="24"/>
          <w:szCs w:val="24"/>
        </w:rPr>
        <w:t xml:space="preserve"> </w:t>
      </w:r>
      <w:proofErr w:type="spellStart"/>
      <w:r w:rsidRPr="00B012EB">
        <w:rPr>
          <w:rFonts w:ascii="Times New Roman" w:hAnsi="Times New Roman" w:cs="Times New Roman"/>
          <w:b/>
          <w:sz w:val="24"/>
          <w:szCs w:val="24"/>
        </w:rPr>
        <w:t>të</w:t>
      </w:r>
      <w:proofErr w:type="spellEnd"/>
      <w:r w:rsidRPr="00B012EB">
        <w:rPr>
          <w:rFonts w:ascii="Times New Roman" w:hAnsi="Times New Roman" w:cs="Times New Roman"/>
          <w:b/>
          <w:sz w:val="24"/>
          <w:szCs w:val="24"/>
        </w:rPr>
        <w:t xml:space="preserve"> </w:t>
      </w:r>
      <w:proofErr w:type="spellStart"/>
      <w:r w:rsidRPr="00B012EB">
        <w:rPr>
          <w:rFonts w:ascii="Times New Roman" w:hAnsi="Times New Roman" w:cs="Times New Roman"/>
          <w:b/>
          <w:sz w:val="24"/>
          <w:szCs w:val="24"/>
        </w:rPr>
        <w:t>cilat</w:t>
      </w:r>
      <w:proofErr w:type="spellEnd"/>
      <w:r w:rsidRPr="00B012EB">
        <w:rPr>
          <w:rFonts w:ascii="Times New Roman" w:hAnsi="Times New Roman" w:cs="Times New Roman"/>
          <w:b/>
          <w:sz w:val="24"/>
          <w:szCs w:val="24"/>
        </w:rPr>
        <w:t xml:space="preserve"> do </w:t>
      </w:r>
      <w:proofErr w:type="spellStart"/>
      <w:r w:rsidRPr="00B012EB">
        <w:rPr>
          <w:rFonts w:ascii="Times New Roman" w:hAnsi="Times New Roman" w:cs="Times New Roman"/>
          <w:b/>
          <w:sz w:val="24"/>
          <w:szCs w:val="24"/>
        </w:rPr>
        <w:t>të</w:t>
      </w:r>
      <w:proofErr w:type="spellEnd"/>
      <w:r w:rsidRPr="00B012EB">
        <w:rPr>
          <w:rFonts w:ascii="Times New Roman" w:hAnsi="Times New Roman" w:cs="Times New Roman"/>
          <w:b/>
          <w:sz w:val="24"/>
          <w:szCs w:val="24"/>
        </w:rPr>
        <w:t xml:space="preserve"> </w:t>
      </w:r>
      <w:proofErr w:type="spellStart"/>
      <w:r w:rsidRPr="00B012EB">
        <w:rPr>
          <w:rFonts w:ascii="Times New Roman" w:hAnsi="Times New Roman" w:cs="Times New Roman"/>
          <w:b/>
          <w:sz w:val="24"/>
          <w:szCs w:val="24"/>
        </w:rPr>
        <w:t>zhvillohet</w:t>
      </w:r>
      <w:proofErr w:type="spellEnd"/>
      <w:r w:rsidRPr="00B012EB">
        <w:rPr>
          <w:rFonts w:ascii="Times New Roman" w:hAnsi="Times New Roman" w:cs="Times New Roman"/>
          <w:b/>
          <w:sz w:val="24"/>
          <w:szCs w:val="24"/>
        </w:rPr>
        <w:t xml:space="preserve"> </w:t>
      </w:r>
      <w:proofErr w:type="spellStart"/>
      <w:r w:rsidRPr="00B012EB">
        <w:rPr>
          <w:rFonts w:ascii="Times New Roman" w:hAnsi="Times New Roman" w:cs="Times New Roman"/>
          <w:b/>
          <w:sz w:val="24"/>
          <w:szCs w:val="24"/>
        </w:rPr>
        <w:t>vlerësimi</w:t>
      </w:r>
      <w:proofErr w:type="spellEnd"/>
      <w:r w:rsidRPr="00B012EB">
        <w:rPr>
          <w:rFonts w:ascii="Times New Roman" w:hAnsi="Times New Roman" w:cs="Times New Roman"/>
          <w:b/>
          <w:sz w:val="24"/>
          <w:szCs w:val="24"/>
        </w:rPr>
        <w:t>:</w:t>
      </w:r>
    </w:p>
    <w:p w:rsidR="00283926" w:rsidRPr="00AB07D3" w:rsidRDefault="00283926" w:rsidP="00283926">
      <w:pPr>
        <w:pStyle w:val="ListParagraph"/>
        <w:numPr>
          <w:ilvl w:val="0"/>
          <w:numId w:val="1"/>
        </w:numPr>
        <w:jc w:val="both"/>
        <w:rPr>
          <w:rFonts w:ascii="Times New Roman" w:hAnsi="Times New Roman" w:cs="Times New Roman"/>
          <w:sz w:val="24"/>
          <w:szCs w:val="24"/>
        </w:rPr>
      </w:pPr>
      <w:proofErr w:type="spellStart"/>
      <w:r w:rsidRPr="00AB07D3">
        <w:rPr>
          <w:rFonts w:ascii="Times New Roman" w:hAnsi="Times New Roman" w:cs="Times New Roman"/>
          <w:sz w:val="24"/>
          <w:szCs w:val="24"/>
        </w:rPr>
        <w:t>Ligjin</w:t>
      </w:r>
      <w:proofErr w:type="spellEnd"/>
      <w:r w:rsidRPr="00AB07D3">
        <w:rPr>
          <w:rFonts w:ascii="Times New Roman" w:hAnsi="Times New Roman" w:cs="Times New Roman"/>
          <w:sz w:val="24"/>
          <w:szCs w:val="24"/>
        </w:rPr>
        <w:t xml:space="preserve"> Nr. 10138, </w:t>
      </w:r>
      <w:proofErr w:type="spellStart"/>
      <w:r w:rsidRPr="00AB07D3">
        <w:rPr>
          <w:rFonts w:ascii="Times New Roman" w:hAnsi="Times New Roman" w:cs="Times New Roman"/>
          <w:sz w:val="24"/>
          <w:szCs w:val="24"/>
        </w:rPr>
        <w:t>datë</w:t>
      </w:r>
      <w:proofErr w:type="spellEnd"/>
      <w:r w:rsidRPr="00AB07D3">
        <w:rPr>
          <w:rFonts w:ascii="Times New Roman" w:hAnsi="Times New Roman" w:cs="Times New Roman"/>
          <w:sz w:val="24"/>
          <w:szCs w:val="24"/>
        </w:rPr>
        <w:t xml:space="preserve"> 11.05.2009 “</w:t>
      </w:r>
      <w:proofErr w:type="spellStart"/>
      <w:r w:rsidRPr="00AB07D3">
        <w:rPr>
          <w:rFonts w:ascii="Times New Roman" w:hAnsi="Times New Roman" w:cs="Times New Roman"/>
          <w:sz w:val="24"/>
          <w:szCs w:val="24"/>
        </w:rPr>
        <w:t>Për</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shëndetin</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publik</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i</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ndyshuar</w:t>
      </w:r>
      <w:proofErr w:type="spellEnd"/>
      <w:r w:rsidRPr="00AB07D3">
        <w:rPr>
          <w:rFonts w:ascii="Times New Roman" w:hAnsi="Times New Roman" w:cs="Times New Roman"/>
          <w:sz w:val="24"/>
          <w:szCs w:val="24"/>
        </w:rPr>
        <w:t>;</w:t>
      </w:r>
    </w:p>
    <w:p w:rsidR="00283926" w:rsidRDefault="00283926" w:rsidP="00283926">
      <w:pPr>
        <w:pStyle w:val="ListParagraph"/>
        <w:numPr>
          <w:ilvl w:val="0"/>
          <w:numId w:val="1"/>
        </w:numPr>
        <w:jc w:val="both"/>
        <w:rPr>
          <w:rFonts w:ascii="Times New Roman" w:hAnsi="Times New Roman" w:cs="Times New Roman"/>
          <w:sz w:val="24"/>
          <w:szCs w:val="24"/>
        </w:rPr>
      </w:pPr>
      <w:proofErr w:type="spellStart"/>
      <w:r w:rsidRPr="00AB07D3">
        <w:rPr>
          <w:rFonts w:ascii="Times New Roman" w:hAnsi="Times New Roman" w:cs="Times New Roman"/>
          <w:sz w:val="24"/>
          <w:szCs w:val="24"/>
        </w:rPr>
        <w:t>Ligji</w:t>
      </w:r>
      <w:proofErr w:type="spellEnd"/>
      <w:r w:rsidRPr="00AB07D3">
        <w:rPr>
          <w:rFonts w:ascii="Times New Roman" w:hAnsi="Times New Roman" w:cs="Times New Roman"/>
          <w:sz w:val="24"/>
          <w:szCs w:val="24"/>
        </w:rPr>
        <w:t xml:space="preserve"> Nr. 15/2016 “</w:t>
      </w:r>
      <w:proofErr w:type="spellStart"/>
      <w:r w:rsidRPr="00AB07D3">
        <w:rPr>
          <w:rFonts w:ascii="Times New Roman" w:hAnsi="Times New Roman" w:cs="Times New Roman"/>
          <w:sz w:val="24"/>
          <w:szCs w:val="24"/>
        </w:rPr>
        <w:t>Për</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parandalimin</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dhe</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luftimin</w:t>
      </w:r>
      <w:proofErr w:type="spellEnd"/>
      <w:r w:rsidRPr="00AB07D3">
        <w:rPr>
          <w:rFonts w:ascii="Times New Roman" w:hAnsi="Times New Roman" w:cs="Times New Roman"/>
          <w:sz w:val="24"/>
          <w:szCs w:val="24"/>
        </w:rPr>
        <w:t xml:space="preserve"> e </w:t>
      </w:r>
      <w:proofErr w:type="spellStart"/>
      <w:r w:rsidRPr="00AB07D3">
        <w:rPr>
          <w:rFonts w:ascii="Times New Roman" w:hAnsi="Times New Roman" w:cs="Times New Roman"/>
          <w:sz w:val="24"/>
          <w:szCs w:val="24"/>
        </w:rPr>
        <w:t>infeksioneve</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dhe</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sëmundjeve</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infektive</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i</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ndryshuar</w:t>
      </w:r>
      <w:proofErr w:type="spellEnd"/>
      <w:r w:rsidRPr="00AB07D3">
        <w:rPr>
          <w:rFonts w:ascii="Times New Roman" w:hAnsi="Times New Roman" w:cs="Times New Roman"/>
          <w:sz w:val="24"/>
          <w:szCs w:val="24"/>
        </w:rPr>
        <w:t>;</w:t>
      </w:r>
    </w:p>
    <w:p w:rsidR="00283926" w:rsidRPr="00283926" w:rsidRDefault="00283926" w:rsidP="00283926">
      <w:pPr>
        <w:pStyle w:val="ListParagraph"/>
        <w:numPr>
          <w:ilvl w:val="0"/>
          <w:numId w:val="1"/>
        </w:numPr>
        <w:jc w:val="both"/>
        <w:rPr>
          <w:rFonts w:ascii="Times New Roman" w:hAnsi="Times New Roman" w:cs="Times New Roman"/>
          <w:sz w:val="24"/>
          <w:szCs w:val="24"/>
          <w:lang w:val="it-IT"/>
        </w:rPr>
      </w:pPr>
      <w:r w:rsidRPr="004F4F0C">
        <w:rPr>
          <w:rFonts w:ascii="Times New Roman" w:hAnsi="Times New Roman" w:cs="Times New Roman"/>
          <w:sz w:val="24"/>
          <w:szCs w:val="24"/>
          <w:lang w:val="it-IT"/>
        </w:rPr>
        <w:t>Ligjin Nr. 10107, datë 30.3.2009 “Për kujdesin shëndetësor në Republikën e Shqipërisë”, i ndryshuar;</w:t>
      </w:r>
    </w:p>
    <w:p w:rsidR="00283926" w:rsidRPr="00AB07D3" w:rsidRDefault="00283926" w:rsidP="00283926">
      <w:pPr>
        <w:pStyle w:val="ListParagraph"/>
        <w:numPr>
          <w:ilvl w:val="0"/>
          <w:numId w:val="1"/>
        </w:numPr>
        <w:jc w:val="both"/>
        <w:rPr>
          <w:rFonts w:ascii="Times New Roman" w:hAnsi="Times New Roman" w:cs="Times New Roman"/>
          <w:sz w:val="24"/>
          <w:szCs w:val="24"/>
          <w:lang w:val="it-IT"/>
        </w:rPr>
      </w:pPr>
      <w:r w:rsidRPr="00AB07D3">
        <w:rPr>
          <w:rFonts w:ascii="Times New Roman" w:hAnsi="Times New Roman" w:cs="Times New Roman"/>
          <w:sz w:val="24"/>
          <w:szCs w:val="24"/>
          <w:lang w:val="it-IT"/>
        </w:rPr>
        <w:t>Ligjin Nr. 7961, datë 12.05.1995 “Kodi i Punës i Republikës së Shqipërisë”, i ndryshuar;</w:t>
      </w:r>
    </w:p>
    <w:p w:rsidR="00283926" w:rsidRPr="00AB07D3" w:rsidRDefault="00283926" w:rsidP="00283926">
      <w:pPr>
        <w:pStyle w:val="ListParagraph"/>
        <w:numPr>
          <w:ilvl w:val="0"/>
          <w:numId w:val="1"/>
        </w:numPr>
        <w:spacing w:after="0"/>
        <w:jc w:val="both"/>
        <w:rPr>
          <w:rFonts w:ascii="Times New Roman" w:hAnsi="Times New Roman" w:cs="Times New Roman"/>
          <w:sz w:val="24"/>
          <w:szCs w:val="24"/>
        </w:rPr>
      </w:pPr>
      <w:proofErr w:type="spellStart"/>
      <w:proofErr w:type="gramStart"/>
      <w:r w:rsidRPr="00AB07D3">
        <w:rPr>
          <w:rFonts w:ascii="Times New Roman" w:hAnsi="Times New Roman" w:cs="Times New Roman"/>
          <w:sz w:val="24"/>
          <w:szCs w:val="24"/>
        </w:rPr>
        <w:t>Ligji</w:t>
      </w:r>
      <w:proofErr w:type="spellEnd"/>
      <w:r w:rsidRPr="00AB07D3">
        <w:rPr>
          <w:rFonts w:ascii="Times New Roman" w:hAnsi="Times New Roman" w:cs="Times New Roman"/>
          <w:sz w:val="24"/>
          <w:szCs w:val="24"/>
        </w:rPr>
        <w:t xml:space="preserve">  Nr</w:t>
      </w:r>
      <w:proofErr w:type="gramEnd"/>
      <w:r w:rsidRPr="00AB07D3">
        <w:rPr>
          <w:rFonts w:ascii="Times New Roman" w:hAnsi="Times New Roman" w:cs="Times New Roman"/>
          <w:sz w:val="24"/>
          <w:szCs w:val="24"/>
        </w:rPr>
        <w:t xml:space="preserve">.  </w:t>
      </w:r>
      <w:proofErr w:type="gramStart"/>
      <w:r w:rsidRPr="00AB07D3">
        <w:rPr>
          <w:rFonts w:ascii="Times New Roman" w:hAnsi="Times New Roman" w:cs="Times New Roman"/>
          <w:sz w:val="24"/>
          <w:szCs w:val="24"/>
        </w:rPr>
        <w:t xml:space="preserve">9718,  </w:t>
      </w:r>
      <w:proofErr w:type="spellStart"/>
      <w:r w:rsidRPr="00AB07D3">
        <w:rPr>
          <w:rFonts w:ascii="Times New Roman" w:hAnsi="Times New Roman" w:cs="Times New Roman"/>
          <w:sz w:val="24"/>
          <w:szCs w:val="24"/>
        </w:rPr>
        <w:t>datë</w:t>
      </w:r>
      <w:proofErr w:type="spellEnd"/>
      <w:proofErr w:type="gramEnd"/>
      <w:r w:rsidRPr="00AB07D3">
        <w:rPr>
          <w:rFonts w:ascii="Times New Roman" w:hAnsi="Times New Roman" w:cs="Times New Roman"/>
          <w:sz w:val="24"/>
          <w:szCs w:val="24"/>
        </w:rPr>
        <w:t xml:space="preserve">  19.04.2007,  “</w:t>
      </w:r>
      <w:proofErr w:type="spellStart"/>
      <w:r w:rsidRPr="00AB07D3">
        <w:rPr>
          <w:rFonts w:ascii="Times New Roman" w:hAnsi="Times New Roman" w:cs="Times New Roman"/>
          <w:sz w:val="24"/>
          <w:szCs w:val="24"/>
        </w:rPr>
        <w:t>Për</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Urdhrin</w:t>
      </w:r>
      <w:proofErr w:type="spellEnd"/>
      <w:r w:rsidRPr="00AB07D3">
        <w:rPr>
          <w:rFonts w:ascii="Times New Roman" w:hAnsi="Times New Roman" w:cs="Times New Roman"/>
          <w:sz w:val="24"/>
          <w:szCs w:val="24"/>
        </w:rPr>
        <w:t xml:space="preserve">  e  </w:t>
      </w:r>
      <w:proofErr w:type="spellStart"/>
      <w:r w:rsidRPr="00AB07D3">
        <w:rPr>
          <w:rFonts w:ascii="Times New Roman" w:hAnsi="Times New Roman" w:cs="Times New Roman"/>
          <w:sz w:val="24"/>
          <w:szCs w:val="24"/>
        </w:rPr>
        <w:t>infermierit</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në</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Republikën</w:t>
      </w:r>
      <w:proofErr w:type="spellEnd"/>
      <w:r w:rsidRPr="00AB07D3">
        <w:rPr>
          <w:rFonts w:ascii="Times New Roman" w:hAnsi="Times New Roman" w:cs="Times New Roman"/>
          <w:sz w:val="24"/>
          <w:szCs w:val="24"/>
        </w:rPr>
        <w:t xml:space="preserve">  e </w:t>
      </w:r>
      <w:proofErr w:type="spellStart"/>
      <w:r w:rsidRPr="00AB07D3">
        <w:rPr>
          <w:rFonts w:ascii="Times New Roman" w:hAnsi="Times New Roman" w:cs="Times New Roman"/>
          <w:sz w:val="24"/>
          <w:szCs w:val="24"/>
        </w:rPr>
        <w:t>Shqipërisë</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i</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ndryshuar</w:t>
      </w:r>
      <w:proofErr w:type="spellEnd"/>
      <w:r w:rsidRPr="00AB07D3">
        <w:rPr>
          <w:rFonts w:ascii="Times New Roman" w:hAnsi="Times New Roman" w:cs="Times New Roman"/>
          <w:sz w:val="24"/>
          <w:szCs w:val="24"/>
        </w:rPr>
        <w:t>;</w:t>
      </w:r>
    </w:p>
    <w:p w:rsidR="00283926" w:rsidRPr="00AB07D3" w:rsidRDefault="00283926" w:rsidP="00283926">
      <w:pPr>
        <w:pStyle w:val="ListParagraph"/>
        <w:numPr>
          <w:ilvl w:val="0"/>
          <w:numId w:val="1"/>
        </w:numPr>
        <w:jc w:val="both"/>
        <w:rPr>
          <w:rFonts w:ascii="Times New Roman" w:hAnsi="Times New Roman" w:cs="Times New Roman"/>
          <w:sz w:val="24"/>
          <w:szCs w:val="24"/>
        </w:rPr>
      </w:pPr>
      <w:proofErr w:type="spellStart"/>
      <w:r w:rsidRPr="00AB07D3">
        <w:rPr>
          <w:rFonts w:ascii="Times New Roman" w:hAnsi="Times New Roman" w:cs="Times New Roman"/>
          <w:sz w:val="24"/>
          <w:szCs w:val="24"/>
        </w:rPr>
        <w:t>Ligjin</w:t>
      </w:r>
      <w:proofErr w:type="spellEnd"/>
      <w:r w:rsidRPr="00AB07D3">
        <w:rPr>
          <w:rFonts w:ascii="Times New Roman" w:hAnsi="Times New Roman" w:cs="Times New Roman"/>
          <w:sz w:val="24"/>
          <w:szCs w:val="24"/>
        </w:rPr>
        <w:t xml:space="preserve"> Nr. 9131, </w:t>
      </w:r>
      <w:proofErr w:type="spellStart"/>
      <w:r w:rsidRPr="00AB07D3">
        <w:rPr>
          <w:rFonts w:ascii="Times New Roman" w:hAnsi="Times New Roman" w:cs="Times New Roman"/>
          <w:sz w:val="24"/>
          <w:szCs w:val="24"/>
        </w:rPr>
        <w:t>datë</w:t>
      </w:r>
      <w:proofErr w:type="spellEnd"/>
      <w:r w:rsidRPr="00AB07D3">
        <w:rPr>
          <w:rFonts w:ascii="Times New Roman" w:hAnsi="Times New Roman" w:cs="Times New Roman"/>
          <w:sz w:val="24"/>
          <w:szCs w:val="24"/>
        </w:rPr>
        <w:t xml:space="preserve"> 08.09.2003, “</w:t>
      </w:r>
      <w:proofErr w:type="spellStart"/>
      <w:r w:rsidRPr="00AB07D3">
        <w:rPr>
          <w:rFonts w:ascii="Times New Roman" w:hAnsi="Times New Roman" w:cs="Times New Roman"/>
          <w:sz w:val="24"/>
          <w:szCs w:val="24"/>
        </w:rPr>
        <w:t>Për</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rregullat</w:t>
      </w:r>
      <w:proofErr w:type="spellEnd"/>
      <w:r w:rsidRPr="00AB07D3">
        <w:rPr>
          <w:rFonts w:ascii="Times New Roman" w:hAnsi="Times New Roman" w:cs="Times New Roman"/>
          <w:sz w:val="24"/>
          <w:szCs w:val="24"/>
        </w:rPr>
        <w:t xml:space="preserve"> e </w:t>
      </w:r>
      <w:proofErr w:type="spellStart"/>
      <w:r w:rsidRPr="00AB07D3">
        <w:rPr>
          <w:rFonts w:ascii="Times New Roman" w:hAnsi="Times New Roman" w:cs="Times New Roman"/>
          <w:sz w:val="24"/>
          <w:szCs w:val="24"/>
        </w:rPr>
        <w:t>etikës</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në</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administratën</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publike</w:t>
      </w:r>
      <w:proofErr w:type="spellEnd"/>
      <w:r w:rsidRPr="00AB07D3">
        <w:rPr>
          <w:rFonts w:ascii="Times New Roman" w:hAnsi="Times New Roman" w:cs="Times New Roman"/>
          <w:sz w:val="24"/>
          <w:szCs w:val="24"/>
        </w:rPr>
        <w:t>”;</w:t>
      </w:r>
    </w:p>
    <w:p w:rsidR="00283926" w:rsidRPr="00AB07D3" w:rsidRDefault="00283926" w:rsidP="00283926">
      <w:pPr>
        <w:pStyle w:val="ListParagraph"/>
        <w:numPr>
          <w:ilvl w:val="0"/>
          <w:numId w:val="1"/>
        </w:numPr>
        <w:jc w:val="both"/>
        <w:rPr>
          <w:rFonts w:ascii="Times New Roman" w:hAnsi="Times New Roman" w:cs="Times New Roman"/>
          <w:sz w:val="24"/>
          <w:szCs w:val="24"/>
        </w:rPr>
      </w:pPr>
      <w:r w:rsidRPr="00AB07D3">
        <w:rPr>
          <w:rFonts w:ascii="Times New Roman" w:hAnsi="Times New Roman" w:cs="Times New Roman"/>
          <w:sz w:val="24"/>
          <w:szCs w:val="24"/>
        </w:rPr>
        <w:t xml:space="preserve">VKM Nr. 419, </w:t>
      </w:r>
      <w:proofErr w:type="spellStart"/>
      <w:r w:rsidRPr="00AB07D3">
        <w:rPr>
          <w:rFonts w:ascii="Times New Roman" w:hAnsi="Times New Roman" w:cs="Times New Roman"/>
          <w:sz w:val="24"/>
          <w:szCs w:val="24"/>
        </w:rPr>
        <w:t>datë</w:t>
      </w:r>
      <w:proofErr w:type="spellEnd"/>
      <w:r w:rsidRPr="00AB07D3">
        <w:rPr>
          <w:rFonts w:ascii="Times New Roman" w:hAnsi="Times New Roman" w:cs="Times New Roman"/>
          <w:sz w:val="24"/>
          <w:szCs w:val="24"/>
        </w:rPr>
        <w:t xml:space="preserve"> 4.7.2018 </w:t>
      </w:r>
      <w:proofErr w:type="spellStart"/>
      <w:r w:rsidRPr="00AB07D3">
        <w:rPr>
          <w:rFonts w:ascii="Times New Roman" w:hAnsi="Times New Roman" w:cs="Times New Roman"/>
          <w:sz w:val="24"/>
          <w:szCs w:val="24"/>
        </w:rPr>
        <w:t>të</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Këshillit</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të</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Ministrave</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Për</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krijimin</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mënyrën</w:t>
      </w:r>
      <w:proofErr w:type="spellEnd"/>
      <w:r w:rsidRPr="00AB07D3">
        <w:rPr>
          <w:rFonts w:ascii="Times New Roman" w:hAnsi="Times New Roman" w:cs="Times New Roman"/>
          <w:sz w:val="24"/>
          <w:szCs w:val="24"/>
        </w:rPr>
        <w:t xml:space="preserve"> e </w:t>
      </w:r>
      <w:proofErr w:type="spellStart"/>
      <w:r w:rsidRPr="00AB07D3">
        <w:rPr>
          <w:rFonts w:ascii="Times New Roman" w:hAnsi="Times New Roman" w:cs="Times New Roman"/>
          <w:sz w:val="24"/>
          <w:szCs w:val="24"/>
        </w:rPr>
        <w:t>organizimit</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dhe</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të</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funksionimit</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të</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Operatorit</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të</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Shërbimeve</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të</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Kujdesit</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Shëndetësor</w:t>
      </w:r>
      <w:proofErr w:type="spellEnd"/>
      <w:r w:rsidRPr="00AB07D3">
        <w:rPr>
          <w:rFonts w:ascii="Times New Roman" w:hAnsi="Times New Roman" w:cs="Times New Roman"/>
          <w:sz w:val="24"/>
          <w:szCs w:val="24"/>
        </w:rPr>
        <w:t>”;</w:t>
      </w:r>
    </w:p>
    <w:p w:rsidR="00283926" w:rsidRPr="00B012EB" w:rsidRDefault="00283926" w:rsidP="00283926">
      <w:pPr>
        <w:pStyle w:val="ListParagraph"/>
        <w:ind w:left="530"/>
        <w:jc w:val="both"/>
        <w:rPr>
          <w:rFonts w:ascii="Times New Roman" w:hAnsi="Times New Roman" w:cs="Times New Roman"/>
          <w:sz w:val="24"/>
          <w:szCs w:val="24"/>
        </w:rPr>
      </w:pPr>
    </w:p>
    <w:p w:rsidR="00283926" w:rsidRPr="00B012EB" w:rsidRDefault="00283926" w:rsidP="00283926">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Kandidatët do të njoftohen në formën e dakortësuar me e-mail personal dhe/ose me sms në numrin e telefonit të vendosur në CV.</w:t>
      </w:r>
    </w:p>
    <w:p w:rsidR="00283926" w:rsidRPr="00B012EB" w:rsidRDefault="00283926" w:rsidP="00283926">
      <w:pPr>
        <w:spacing w:after="0" w:line="240" w:lineRule="auto"/>
        <w:jc w:val="both"/>
        <w:rPr>
          <w:rFonts w:ascii="Times New Roman" w:eastAsia="Times New Roman" w:hAnsi="Times New Roman" w:cs="Times New Roman"/>
          <w:sz w:val="24"/>
          <w:szCs w:val="24"/>
          <w:lang w:val="sq-AL"/>
        </w:rPr>
      </w:pPr>
    </w:p>
    <w:p w:rsidR="00283926" w:rsidRPr="00B012EB" w:rsidRDefault="00283926" w:rsidP="00283926">
      <w:pPr>
        <w:spacing w:after="0" w:line="240" w:lineRule="auto"/>
        <w:jc w:val="both"/>
        <w:rPr>
          <w:rFonts w:ascii="Times New Roman" w:hAnsi="Times New Roman" w:cs="Times New Roman"/>
          <w:sz w:val="24"/>
          <w:szCs w:val="24"/>
          <w:lang w:val="sq-AL"/>
        </w:rPr>
      </w:pPr>
      <w:r w:rsidRPr="00B012EB">
        <w:rPr>
          <w:rFonts w:ascii="Times New Roman" w:hAnsi="Times New Roman" w:cs="Times New Roman"/>
          <w:sz w:val="24"/>
          <w:szCs w:val="24"/>
          <w:lang w:val="sq-AL"/>
        </w:rPr>
        <w:t>Çdo kandidat ka të drejtën për ankimim të procedurës jo më vonë se 48 orë nga marrja e njoftimit me e-mail, në adresën elektronike zyrtare nëpërm</w:t>
      </w:r>
      <w:r>
        <w:rPr>
          <w:rFonts w:ascii="Times New Roman" w:hAnsi="Times New Roman" w:cs="Times New Roman"/>
          <w:sz w:val="24"/>
          <w:szCs w:val="24"/>
          <w:lang w:val="sq-AL"/>
        </w:rPr>
        <w:t>je</w:t>
      </w:r>
      <w:r w:rsidRPr="00B012EB">
        <w:rPr>
          <w:rFonts w:ascii="Times New Roman" w:hAnsi="Times New Roman" w:cs="Times New Roman"/>
          <w:sz w:val="24"/>
          <w:szCs w:val="24"/>
          <w:lang w:val="sq-AL"/>
        </w:rPr>
        <w:t>t së cilës janë bërë me dije për vlerësimin apo moskualifikimin dhe/ose me shkresë drejtuar Komisionit të Vlerësimit.</w:t>
      </w:r>
    </w:p>
    <w:p w:rsidR="00283926" w:rsidRPr="00B012EB" w:rsidRDefault="00283926" w:rsidP="00283926">
      <w:pPr>
        <w:spacing w:after="0" w:line="240" w:lineRule="auto"/>
        <w:jc w:val="both"/>
        <w:rPr>
          <w:rFonts w:ascii="Times New Roman" w:hAnsi="Times New Roman" w:cs="Times New Roman"/>
          <w:sz w:val="24"/>
          <w:szCs w:val="24"/>
          <w:lang w:val="sq-AL"/>
        </w:rPr>
      </w:pPr>
    </w:p>
    <w:p w:rsidR="00283926" w:rsidRPr="00B012EB" w:rsidRDefault="00283926" w:rsidP="00283926">
      <w:pPr>
        <w:spacing w:after="0" w:line="240" w:lineRule="auto"/>
        <w:jc w:val="center"/>
        <w:rPr>
          <w:rFonts w:ascii="Times New Roman" w:eastAsia="Times New Roman" w:hAnsi="Times New Roman" w:cs="Times New Roman"/>
          <w:b/>
          <w:color w:val="000000" w:themeColor="text1"/>
          <w:sz w:val="24"/>
          <w:szCs w:val="24"/>
          <w:lang w:val="sq-AL"/>
        </w:rPr>
      </w:pPr>
      <w:r w:rsidRPr="00B012EB">
        <w:rPr>
          <w:rFonts w:ascii="Times New Roman" w:eastAsia="Times New Roman" w:hAnsi="Times New Roman" w:cs="Times New Roman"/>
          <w:b/>
          <w:color w:val="000000" w:themeColor="text1"/>
          <w:sz w:val="24"/>
          <w:szCs w:val="24"/>
          <w:lang w:val="sq-AL"/>
        </w:rPr>
        <w:t>DREJTORIA E FINANCËS DHE SHËRBIMEVE MBËSHTETËSE</w:t>
      </w:r>
    </w:p>
    <w:p w:rsidR="00283926" w:rsidRPr="00B012EB" w:rsidRDefault="00283926" w:rsidP="00283926">
      <w:pPr>
        <w:spacing w:after="0"/>
        <w:jc w:val="center"/>
        <w:rPr>
          <w:rFonts w:ascii="Times New Roman" w:eastAsia="Times New Roman" w:hAnsi="Times New Roman" w:cs="Times New Roman"/>
          <w:b/>
          <w:color w:val="000000" w:themeColor="text1"/>
          <w:sz w:val="24"/>
          <w:szCs w:val="24"/>
          <w:lang w:val="sq-AL"/>
        </w:rPr>
      </w:pPr>
      <w:r w:rsidRPr="00B012EB">
        <w:rPr>
          <w:rFonts w:ascii="Times New Roman" w:eastAsia="Times New Roman" w:hAnsi="Times New Roman" w:cs="Times New Roman"/>
          <w:b/>
          <w:color w:val="000000" w:themeColor="text1"/>
          <w:sz w:val="24"/>
          <w:szCs w:val="24"/>
          <w:lang w:val="sq-AL"/>
        </w:rPr>
        <w:t>SEKTORI I ADMINISTRIMIT TË BURIMEVE NJERËZORE</w:t>
      </w:r>
    </w:p>
    <w:p w:rsidR="00283926" w:rsidRDefault="00283926" w:rsidP="00283926"/>
    <w:p w:rsidR="00D6140C" w:rsidRDefault="00D6140C" w:rsidP="00283926">
      <w:pPr>
        <w:jc w:val="both"/>
      </w:pPr>
    </w:p>
    <w:sectPr w:rsidR="00D614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A443EF"/>
    <w:multiLevelType w:val="hybridMultilevel"/>
    <w:tmpl w:val="6EC4DB04"/>
    <w:lvl w:ilvl="0" w:tplc="0409000F">
      <w:start w:val="1"/>
      <w:numFmt w:val="decimal"/>
      <w:lvlText w:val="%1."/>
      <w:lvlJc w:val="left"/>
      <w:pPr>
        <w:ind w:left="360" w:hanging="360"/>
      </w:pPr>
      <w:rPr>
        <w:rFonts w:hint="default"/>
      </w:r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start w:val="1"/>
      <w:numFmt w:val="decimal"/>
      <w:lvlText w:val="%4."/>
      <w:lvlJc w:val="left"/>
      <w:pPr>
        <w:ind w:left="2790" w:hanging="360"/>
      </w:pPr>
    </w:lvl>
    <w:lvl w:ilvl="4" w:tplc="04090019">
      <w:start w:val="1"/>
      <w:numFmt w:val="lowerLetter"/>
      <w:lvlText w:val="%5."/>
      <w:lvlJc w:val="left"/>
      <w:pPr>
        <w:ind w:left="3510" w:hanging="360"/>
      </w:pPr>
    </w:lvl>
    <w:lvl w:ilvl="5" w:tplc="0409001B">
      <w:start w:val="1"/>
      <w:numFmt w:val="lowerRoman"/>
      <w:lvlText w:val="%6."/>
      <w:lvlJc w:val="right"/>
      <w:pPr>
        <w:ind w:left="4230" w:hanging="180"/>
      </w:pPr>
    </w:lvl>
    <w:lvl w:ilvl="6" w:tplc="0409000F">
      <w:start w:val="1"/>
      <w:numFmt w:val="decimal"/>
      <w:lvlText w:val="%7."/>
      <w:lvlJc w:val="left"/>
      <w:pPr>
        <w:ind w:left="4950" w:hanging="360"/>
      </w:pPr>
    </w:lvl>
    <w:lvl w:ilvl="7" w:tplc="04090019">
      <w:start w:val="1"/>
      <w:numFmt w:val="lowerLetter"/>
      <w:lvlText w:val="%8."/>
      <w:lvlJc w:val="left"/>
      <w:pPr>
        <w:ind w:left="5670" w:hanging="360"/>
      </w:pPr>
    </w:lvl>
    <w:lvl w:ilvl="8" w:tplc="0409001B">
      <w:start w:val="1"/>
      <w:numFmt w:val="lowerRoman"/>
      <w:lvlText w:val="%9."/>
      <w:lvlJc w:val="right"/>
      <w:pPr>
        <w:ind w:left="6390" w:hanging="180"/>
      </w:pPr>
    </w:lvl>
  </w:abstractNum>
  <w:abstractNum w:abstractNumId="1" w15:restartNumberingAfterBreak="0">
    <w:nsid w:val="4B622726"/>
    <w:multiLevelType w:val="hybridMultilevel"/>
    <w:tmpl w:val="1A0CA7D8"/>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926"/>
    <w:rsid w:val="001C2EF5"/>
    <w:rsid w:val="00283926"/>
    <w:rsid w:val="00D614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C62343"/>
  <w15:chartTrackingRefBased/>
  <w15:docId w15:val="{EF79F63A-4816-4768-AFFA-61554E02F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3926"/>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283926"/>
    <w:pPr>
      <w:ind w:left="720"/>
      <w:contextualSpacing/>
    </w:pPr>
    <w:rPr>
      <w:rFonts w:eastAsiaTheme="minorHAnsi"/>
    </w:rPr>
  </w:style>
  <w:style w:type="character" w:customStyle="1" w:styleId="ListParagraphChar">
    <w:name w:val="List Paragraph Char"/>
    <w:link w:val="ListParagraph"/>
    <w:uiPriority w:val="34"/>
    <w:locked/>
    <w:rsid w:val="002839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821</Words>
  <Characters>4681</Characters>
  <Application>Microsoft Office Word</Application>
  <DocSecurity>0</DocSecurity>
  <Lines>39</Lines>
  <Paragraphs>10</Paragraphs>
  <ScaleCrop>false</ScaleCrop>
  <Company>AKSHI</Company>
  <LinksUpToDate>false</LinksUpToDate>
  <CharactersWithSpaces>5492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Anila Miluka</dc:creator>
  <cp:keywords/>
  <dc:description/>
  <cp:lastModifiedBy>Anila Miluka</cp:lastModifiedBy>
  <cp:revision>2</cp:revision>
  <dcterms:created xsi:type="dcterms:W3CDTF">2024-12-17T08:14:00Z</dcterms:created>
  <dcterms:modified xsi:type="dcterms:W3CDTF">2024-12-17T08:21:00Z</dcterms:modified>
</cp:coreProperties>
</file>